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41" w:rsidRPr="00E22141" w:rsidRDefault="00E22141">
      <w:pPr>
        <w:contextualSpacing/>
        <w:rPr>
          <w:rFonts w:cs="Aharoni"/>
          <w:szCs w:val="20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0C39E7C6" wp14:editId="247D5532">
            <wp:simplePos x="0" y="0"/>
            <wp:positionH relativeFrom="column">
              <wp:posOffset>4324350</wp:posOffset>
            </wp:positionH>
            <wp:positionV relativeFrom="paragraph">
              <wp:posOffset>411480</wp:posOffset>
            </wp:positionV>
            <wp:extent cx="1372681" cy="1028700"/>
            <wp:effectExtent l="0" t="0" r="0" b="0"/>
            <wp:wrapNone/>
            <wp:docPr id="1" name="Picture 1" descr="https://innontheave.com/wp-content/uploads/art-palette-clipart-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nontheave.com/wp-content/uploads/art-palette-clipart-a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681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haroni"/>
          <w:szCs w:val="20"/>
        </w:rPr>
        <w:t xml:space="preserve">For this assignment, you will create a painting that uses a </w:t>
      </w:r>
      <w:r>
        <w:rPr>
          <w:rFonts w:cs="Aharoni"/>
          <w:b/>
          <w:szCs w:val="20"/>
        </w:rPr>
        <w:t>colour scheme</w:t>
      </w:r>
      <w:r>
        <w:rPr>
          <w:rFonts w:cs="Aharoni"/>
          <w:szCs w:val="20"/>
        </w:rPr>
        <w:t xml:space="preserve">, which will show your knowledge and understanding of </w:t>
      </w:r>
      <w:r>
        <w:rPr>
          <w:rFonts w:cs="Aharoni"/>
          <w:b/>
          <w:szCs w:val="20"/>
        </w:rPr>
        <w:t>colour theory</w:t>
      </w:r>
      <w:r>
        <w:rPr>
          <w:rFonts w:cs="Aharoni"/>
          <w:szCs w:val="20"/>
        </w:rPr>
        <w:t>.</w:t>
      </w:r>
      <w:r>
        <w:rPr>
          <w:rFonts w:cs="Aharoni"/>
          <w:szCs w:val="20"/>
        </w:rPr>
        <w:br/>
      </w:r>
    </w:p>
    <w:p w:rsidR="00E22141" w:rsidRDefault="00E22141">
      <w:pPr>
        <w:contextualSpacing/>
        <w:rPr>
          <w:rFonts w:cs="Aharoni"/>
          <w:b/>
          <w:szCs w:val="20"/>
        </w:rPr>
      </w:pPr>
      <w:r>
        <w:rPr>
          <w:rFonts w:cs="Aharoni"/>
          <w:b/>
          <w:szCs w:val="20"/>
        </w:rPr>
        <w:t>LEARNING GOAL:</w:t>
      </w:r>
    </w:p>
    <w:p w:rsidR="00E22141" w:rsidRDefault="00E22141">
      <w:pPr>
        <w:contextualSpacing/>
        <w:rPr>
          <w:rFonts w:cs="Aharoni"/>
          <w:szCs w:val="20"/>
        </w:rPr>
      </w:pPr>
      <w:r>
        <w:rPr>
          <w:rFonts w:cs="Aharoni"/>
          <w:szCs w:val="20"/>
        </w:rPr>
        <w:t>Demonstrate an understanding of the use of colour in art assignments</w:t>
      </w:r>
    </w:p>
    <w:p w:rsidR="00E22141" w:rsidRDefault="00E22141">
      <w:pPr>
        <w:contextualSpacing/>
        <w:rPr>
          <w:rFonts w:cs="Aharoni"/>
          <w:szCs w:val="20"/>
        </w:rPr>
      </w:pPr>
    </w:p>
    <w:p w:rsidR="00E22141" w:rsidRDefault="00E22141">
      <w:pPr>
        <w:contextualSpacing/>
        <w:rPr>
          <w:rFonts w:cs="Aharoni"/>
          <w:b/>
          <w:szCs w:val="20"/>
        </w:rPr>
      </w:pPr>
      <w:r>
        <w:rPr>
          <w:rFonts w:cs="Aharoni"/>
          <w:b/>
          <w:szCs w:val="20"/>
        </w:rPr>
        <w:t>SUCCESS CRITERIA:</w:t>
      </w:r>
    </w:p>
    <w:p w:rsidR="00E22141" w:rsidRDefault="00E22141">
      <w:pPr>
        <w:contextualSpacing/>
        <w:rPr>
          <w:rFonts w:cs="Aharoni"/>
          <w:szCs w:val="20"/>
        </w:rPr>
      </w:pPr>
      <w:r>
        <w:rPr>
          <w:rFonts w:cs="Aharoni"/>
          <w:szCs w:val="20"/>
        </w:rPr>
        <w:t xml:space="preserve">[ ] I will create a painting using a specific colour plan such as </w:t>
      </w:r>
      <w:r>
        <w:rPr>
          <w:rFonts w:cs="Aharoni"/>
          <w:b/>
          <w:szCs w:val="20"/>
        </w:rPr>
        <w:t>monochromatic</w:t>
      </w:r>
      <w:r>
        <w:rPr>
          <w:rFonts w:cs="Aharoni"/>
          <w:szCs w:val="20"/>
        </w:rPr>
        <w:t xml:space="preserve">, </w:t>
      </w:r>
      <w:r>
        <w:rPr>
          <w:rFonts w:cs="Aharoni"/>
          <w:b/>
          <w:szCs w:val="20"/>
        </w:rPr>
        <w:t>warm</w:t>
      </w:r>
      <w:r>
        <w:rPr>
          <w:rFonts w:cs="Aharoni"/>
          <w:szCs w:val="20"/>
        </w:rPr>
        <w:t xml:space="preserve">, </w:t>
      </w:r>
      <w:r>
        <w:rPr>
          <w:rFonts w:cs="Aharoni"/>
          <w:b/>
          <w:szCs w:val="20"/>
        </w:rPr>
        <w:t>cool</w:t>
      </w:r>
      <w:r>
        <w:rPr>
          <w:rFonts w:cs="Aharoni"/>
          <w:szCs w:val="20"/>
        </w:rPr>
        <w:t xml:space="preserve">, </w:t>
      </w:r>
      <w:r>
        <w:rPr>
          <w:rFonts w:cs="Aharoni"/>
          <w:szCs w:val="20"/>
        </w:rPr>
        <w:br/>
        <w:t xml:space="preserve">    </w:t>
      </w:r>
      <w:r>
        <w:rPr>
          <w:rFonts w:cs="Aharoni"/>
          <w:b/>
          <w:szCs w:val="20"/>
        </w:rPr>
        <w:t>complementary</w:t>
      </w:r>
      <w:r>
        <w:rPr>
          <w:rFonts w:cs="Aharoni"/>
          <w:szCs w:val="20"/>
        </w:rPr>
        <w:t xml:space="preserve">  to show an understanding of how colour works in art</w:t>
      </w:r>
      <w:r>
        <w:rPr>
          <w:rFonts w:cs="Aharoni"/>
          <w:szCs w:val="20"/>
        </w:rPr>
        <w:br/>
        <w:t>[ ] I will plan my painting using quick sketches and light outlines</w:t>
      </w:r>
    </w:p>
    <w:p w:rsidR="00E22141" w:rsidRDefault="00E22141">
      <w:pPr>
        <w:contextualSpacing/>
        <w:rPr>
          <w:rFonts w:cs="Aharoni"/>
          <w:szCs w:val="20"/>
        </w:rPr>
      </w:pPr>
      <w:r>
        <w:rPr>
          <w:rFonts w:cs="Aharoni"/>
          <w:szCs w:val="20"/>
        </w:rPr>
        <w:t>[ ] I will design a painting that focuses on using colour to make the piece interesting, (such as darks and</w:t>
      </w:r>
      <w:r>
        <w:rPr>
          <w:rFonts w:cs="Aharoni"/>
          <w:szCs w:val="20"/>
        </w:rPr>
        <w:br/>
        <w:t xml:space="preserve">     lights, or warm colours, etc.)</w:t>
      </w:r>
    </w:p>
    <w:p w:rsidR="00E22141" w:rsidRDefault="00E22141">
      <w:pPr>
        <w:contextualSpacing/>
        <w:rPr>
          <w:rFonts w:cs="Aharoni"/>
          <w:szCs w:val="20"/>
        </w:rPr>
      </w:pPr>
      <w:r>
        <w:rPr>
          <w:rFonts w:cs="Aharoni"/>
          <w:szCs w:val="20"/>
        </w:rPr>
        <w:t xml:space="preserve">[ ] I will make appropriate use of tools and </w:t>
      </w:r>
      <w:proofErr w:type="gramStart"/>
      <w:r>
        <w:rPr>
          <w:rFonts w:cs="Aharoni"/>
          <w:szCs w:val="20"/>
        </w:rPr>
        <w:t>materials</w:t>
      </w:r>
      <w:proofErr w:type="gramEnd"/>
      <w:r w:rsidR="0000239F">
        <w:rPr>
          <w:rFonts w:cs="Aharoni"/>
          <w:szCs w:val="20"/>
        </w:rPr>
        <w:br/>
        <w:t>[ ] I will provide a reflection on this assignment</w:t>
      </w:r>
    </w:p>
    <w:p w:rsidR="00E22141" w:rsidRDefault="00E22141">
      <w:pPr>
        <w:contextualSpacing/>
        <w:rPr>
          <w:rFonts w:cs="Aharoni"/>
          <w:szCs w:val="20"/>
        </w:rPr>
      </w:pPr>
    </w:p>
    <w:p w:rsidR="00E22141" w:rsidRDefault="00E22141">
      <w:pPr>
        <w:contextualSpacing/>
        <w:rPr>
          <w:rFonts w:cs="Aharoni"/>
          <w:szCs w:val="20"/>
        </w:rPr>
      </w:pPr>
      <w:r>
        <w:rPr>
          <w:rFonts w:cs="Aharoni"/>
          <w:b/>
          <w:szCs w:val="20"/>
        </w:rPr>
        <w:t>BRAINSTORMING IDEAS:</w:t>
      </w:r>
    </w:p>
    <w:p w:rsidR="00E22141" w:rsidRDefault="00E22141" w:rsidP="00E22141">
      <w:pPr>
        <w:pStyle w:val="ListParagraph"/>
        <w:numPr>
          <w:ilvl w:val="0"/>
          <w:numId w:val="1"/>
        </w:numPr>
        <w:rPr>
          <w:rFonts w:cs="Aharoni"/>
          <w:szCs w:val="20"/>
        </w:rPr>
      </w:pPr>
      <w:r>
        <w:rPr>
          <w:rFonts w:cs="Aharoni"/>
          <w:szCs w:val="20"/>
        </w:rPr>
        <w:t>A cityscape or city outdoor scene</w:t>
      </w:r>
      <w:bookmarkStart w:id="0" w:name="_GoBack"/>
      <w:bookmarkEnd w:id="0"/>
    </w:p>
    <w:p w:rsidR="00E22141" w:rsidRDefault="00E22141" w:rsidP="00E22141">
      <w:pPr>
        <w:pStyle w:val="ListParagraph"/>
        <w:numPr>
          <w:ilvl w:val="0"/>
          <w:numId w:val="1"/>
        </w:numPr>
        <w:rPr>
          <w:rFonts w:cs="Aharoni"/>
          <w:szCs w:val="20"/>
        </w:rPr>
      </w:pPr>
      <w:r>
        <w:rPr>
          <w:rFonts w:cs="Aharoni"/>
          <w:szCs w:val="20"/>
        </w:rPr>
        <w:t>A person doing something</w:t>
      </w:r>
    </w:p>
    <w:p w:rsidR="00E22141" w:rsidRDefault="00E22141" w:rsidP="00E22141">
      <w:pPr>
        <w:pStyle w:val="ListParagraph"/>
        <w:numPr>
          <w:ilvl w:val="0"/>
          <w:numId w:val="1"/>
        </w:numPr>
        <w:rPr>
          <w:rFonts w:cs="Aharoni"/>
          <w:szCs w:val="20"/>
        </w:rPr>
      </w:pPr>
      <w:r>
        <w:rPr>
          <w:rFonts w:cs="Aharoni"/>
          <w:szCs w:val="20"/>
        </w:rPr>
        <w:t>An animal (or a mythical animal like a dragon)</w:t>
      </w:r>
    </w:p>
    <w:p w:rsidR="00E22141" w:rsidRDefault="00E22141" w:rsidP="00E22141">
      <w:pPr>
        <w:pStyle w:val="ListParagraph"/>
        <w:numPr>
          <w:ilvl w:val="0"/>
          <w:numId w:val="1"/>
        </w:numPr>
        <w:rPr>
          <w:rFonts w:cs="Aharoni"/>
          <w:szCs w:val="20"/>
        </w:rPr>
      </w:pPr>
      <w:r>
        <w:rPr>
          <w:rFonts w:cs="Aharoni"/>
          <w:szCs w:val="20"/>
        </w:rPr>
        <w:t>An object in the room, like a stapler or vase</w:t>
      </w:r>
    </w:p>
    <w:p w:rsidR="00E22141" w:rsidRPr="00E22141" w:rsidRDefault="00E22141" w:rsidP="00E22141">
      <w:pPr>
        <w:pStyle w:val="ListParagraph"/>
        <w:numPr>
          <w:ilvl w:val="0"/>
          <w:numId w:val="1"/>
        </w:numPr>
        <w:rPr>
          <w:rFonts w:cs="Aharoni"/>
          <w:szCs w:val="20"/>
        </w:rPr>
      </w:pPr>
      <w:r>
        <w:rPr>
          <w:rFonts w:cs="Aharoni"/>
          <w:szCs w:val="20"/>
        </w:rPr>
        <w:t>A hand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22141" w:rsidTr="00E22141">
        <w:tc>
          <w:tcPr>
            <w:tcW w:w="1915" w:type="dxa"/>
            <w:shd w:val="clear" w:color="auto" w:fill="D9D9D9" w:themeFill="background1" w:themeFillShade="D9"/>
          </w:tcPr>
          <w:p w:rsidR="00E22141" w:rsidRPr="0000239F" w:rsidRDefault="00E22141" w:rsidP="00E22141">
            <w:pPr>
              <w:contextualSpacing/>
              <w:jc w:val="center"/>
              <w:rPr>
                <w:rFonts w:cs="Aharoni"/>
                <w:sz w:val="18"/>
                <w:szCs w:val="20"/>
              </w:rPr>
            </w:pPr>
          </w:p>
        </w:tc>
        <w:tc>
          <w:tcPr>
            <w:tcW w:w="1915" w:type="dxa"/>
            <w:shd w:val="clear" w:color="auto" w:fill="D9D9D9" w:themeFill="background1" w:themeFillShade="D9"/>
          </w:tcPr>
          <w:p w:rsidR="00E22141" w:rsidRPr="0000239F" w:rsidRDefault="00E22141" w:rsidP="00E22141">
            <w:pPr>
              <w:contextualSpacing/>
              <w:jc w:val="center"/>
              <w:rPr>
                <w:rFonts w:cs="Aharoni"/>
                <w:b/>
                <w:sz w:val="18"/>
                <w:szCs w:val="20"/>
              </w:rPr>
            </w:pPr>
            <w:r w:rsidRPr="0000239F">
              <w:rPr>
                <w:rFonts w:cs="Aharoni"/>
                <w:b/>
                <w:sz w:val="18"/>
                <w:szCs w:val="20"/>
              </w:rPr>
              <w:t>LEVEL 1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E22141" w:rsidRPr="0000239F" w:rsidRDefault="00E22141" w:rsidP="00E22141">
            <w:pPr>
              <w:contextualSpacing/>
              <w:jc w:val="center"/>
              <w:rPr>
                <w:rFonts w:cs="Aharoni"/>
                <w:b/>
                <w:sz w:val="18"/>
                <w:szCs w:val="20"/>
              </w:rPr>
            </w:pPr>
            <w:r w:rsidRPr="0000239F">
              <w:rPr>
                <w:rFonts w:cs="Aharoni"/>
                <w:b/>
                <w:sz w:val="18"/>
                <w:szCs w:val="20"/>
              </w:rPr>
              <w:t>LEVEL 2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E22141" w:rsidRPr="0000239F" w:rsidRDefault="00E22141" w:rsidP="00E22141">
            <w:pPr>
              <w:contextualSpacing/>
              <w:jc w:val="center"/>
              <w:rPr>
                <w:rFonts w:cs="Aharoni"/>
                <w:b/>
                <w:sz w:val="18"/>
                <w:szCs w:val="20"/>
              </w:rPr>
            </w:pPr>
            <w:r w:rsidRPr="0000239F">
              <w:rPr>
                <w:rFonts w:cs="Aharoni"/>
                <w:b/>
                <w:sz w:val="18"/>
                <w:szCs w:val="20"/>
              </w:rPr>
              <w:t>LEVEL 3</w:t>
            </w:r>
          </w:p>
        </w:tc>
        <w:tc>
          <w:tcPr>
            <w:tcW w:w="1916" w:type="dxa"/>
            <w:shd w:val="clear" w:color="auto" w:fill="D9D9D9" w:themeFill="background1" w:themeFillShade="D9"/>
          </w:tcPr>
          <w:p w:rsidR="00E22141" w:rsidRPr="0000239F" w:rsidRDefault="00E22141" w:rsidP="00E22141">
            <w:pPr>
              <w:contextualSpacing/>
              <w:jc w:val="center"/>
              <w:rPr>
                <w:rFonts w:cs="Aharoni"/>
                <w:b/>
                <w:sz w:val="18"/>
                <w:szCs w:val="20"/>
              </w:rPr>
            </w:pPr>
            <w:r w:rsidRPr="0000239F">
              <w:rPr>
                <w:rFonts w:cs="Aharoni"/>
                <w:b/>
                <w:sz w:val="18"/>
                <w:szCs w:val="20"/>
              </w:rPr>
              <w:t>LEVEL 4</w:t>
            </w:r>
          </w:p>
        </w:tc>
      </w:tr>
      <w:tr w:rsidR="0000239F" w:rsidTr="00E22141">
        <w:tc>
          <w:tcPr>
            <w:tcW w:w="1915" w:type="dxa"/>
            <w:shd w:val="clear" w:color="auto" w:fill="D9D9D9" w:themeFill="background1" w:themeFillShade="D9"/>
          </w:tcPr>
          <w:p w:rsidR="0000239F" w:rsidRPr="0000239F" w:rsidRDefault="0000239F" w:rsidP="00E22141">
            <w:pPr>
              <w:contextualSpacing/>
              <w:jc w:val="center"/>
              <w:rPr>
                <w:rFonts w:cs="Aharoni"/>
                <w:sz w:val="18"/>
                <w:szCs w:val="20"/>
              </w:rPr>
            </w:pPr>
          </w:p>
        </w:tc>
        <w:tc>
          <w:tcPr>
            <w:tcW w:w="1915" w:type="dxa"/>
            <w:shd w:val="clear" w:color="auto" w:fill="D9D9D9" w:themeFill="background1" w:themeFillShade="D9"/>
          </w:tcPr>
          <w:p w:rsidR="0000239F" w:rsidRPr="0000239F" w:rsidRDefault="0000239F" w:rsidP="00E22141">
            <w:pPr>
              <w:contextualSpacing/>
              <w:jc w:val="center"/>
              <w:rPr>
                <w:rFonts w:cs="Aharoni"/>
                <w:b/>
                <w:sz w:val="18"/>
                <w:szCs w:val="20"/>
              </w:rPr>
            </w:pPr>
            <w:r>
              <w:rPr>
                <w:rFonts w:cs="Aharoni"/>
                <w:b/>
                <w:sz w:val="18"/>
                <w:szCs w:val="20"/>
              </w:rPr>
              <w:t>50-59%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00239F" w:rsidRPr="0000239F" w:rsidRDefault="0000239F" w:rsidP="0000239F">
            <w:pPr>
              <w:contextualSpacing/>
              <w:jc w:val="center"/>
              <w:rPr>
                <w:rFonts w:cs="Aharoni"/>
                <w:b/>
                <w:sz w:val="18"/>
                <w:szCs w:val="20"/>
              </w:rPr>
            </w:pPr>
            <w:r>
              <w:rPr>
                <w:rFonts w:cs="Aharoni"/>
                <w:b/>
                <w:sz w:val="18"/>
                <w:szCs w:val="20"/>
              </w:rPr>
              <w:t>60-69%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00239F" w:rsidRPr="0000239F" w:rsidRDefault="0000239F" w:rsidP="00E22141">
            <w:pPr>
              <w:contextualSpacing/>
              <w:jc w:val="center"/>
              <w:rPr>
                <w:rFonts w:cs="Aharoni"/>
                <w:b/>
                <w:sz w:val="18"/>
                <w:szCs w:val="20"/>
              </w:rPr>
            </w:pPr>
            <w:r>
              <w:rPr>
                <w:rFonts w:cs="Aharoni"/>
                <w:b/>
                <w:sz w:val="18"/>
                <w:szCs w:val="20"/>
              </w:rPr>
              <w:t>70-79%</w:t>
            </w:r>
          </w:p>
        </w:tc>
        <w:tc>
          <w:tcPr>
            <w:tcW w:w="1916" w:type="dxa"/>
            <w:shd w:val="clear" w:color="auto" w:fill="D9D9D9" w:themeFill="background1" w:themeFillShade="D9"/>
          </w:tcPr>
          <w:p w:rsidR="0000239F" w:rsidRPr="0000239F" w:rsidRDefault="0000239F" w:rsidP="00E22141">
            <w:pPr>
              <w:contextualSpacing/>
              <w:jc w:val="center"/>
              <w:rPr>
                <w:rFonts w:cs="Aharoni"/>
                <w:b/>
                <w:sz w:val="18"/>
                <w:szCs w:val="20"/>
              </w:rPr>
            </w:pPr>
            <w:r>
              <w:rPr>
                <w:rFonts w:cs="Aharoni"/>
                <w:b/>
                <w:sz w:val="18"/>
                <w:szCs w:val="20"/>
              </w:rPr>
              <w:t>80-100%</w:t>
            </w:r>
          </w:p>
        </w:tc>
      </w:tr>
      <w:tr w:rsidR="00E22141" w:rsidTr="00E22141">
        <w:tc>
          <w:tcPr>
            <w:tcW w:w="1915" w:type="dxa"/>
            <w:shd w:val="clear" w:color="auto" w:fill="D9D9D9" w:themeFill="background1" w:themeFillShade="D9"/>
          </w:tcPr>
          <w:p w:rsidR="00E22141" w:rsidRPr="0000239F" w:rsidRDefault="00E22141" w:rsidP="00E22141">
            <w:pPr>
              <w:contextualSpacing/>
              <w:jc w:val="center"/>
              <w:rPr>
                <w:rFonts w:cs="Aharoni"/>
                <w:b/>
                <w:sz w:val="18"/>
                <w:szCs w:val="20"/>
              </w:rPr>
            </w:pPr>
            <w:r w:rsidRPr="0000239F">
              <w:rPr>
                <w:rFonts w:cs="Aharoni"/>
                <w:sz w:val="18"/>
                <w:szCs w:val="20"/>
              </w:rPr>
              <w:t>Student demonstrates an understanding of colour plans and colour theory within painting</w:t>
            </w:r>
            <w:r w:rsidR="0000239F">
              <w:rPr>
                <w:rFonts w:cs="Aharoni"/>
                <w:sz w:val="18"/>
                <w:szCs w:val="20"/>
              </w:rPr>
              <w:br/>
            </w:r>
            <w:r w:rsidR="0000239F">
              <w:rPr>
                <w:rFonts w:cs="Aharoni"/>
                <w:b/>
                <w:sz w:val="18"/>
                <w:szCs w:val="20"/>
              </w:rPr>
              <w:t>(Knowledge)</w:t>
            </w:r>
          </w:p>
        </w:tc>
        <w:tc>
          <w:tcPr>
            <w:tcW w:w="1915" w:type="dxa"/>
          </w:tcPr>
          <w:p w:rsidR="00E22141" w:rsidRPr="0000239F" w:rsidRDefault="0000239F">
            <w:pPr>
              <w:contextualSpacing/>
              <w:rPr>
                <w:rFonts w:cs="Aharoni"/>
                <w:sz w:val="18"/>
                <w:szCs w:val="20"/>
              </w:rPr>
            </w:pPr>
            <w:r w:rsidRPr="0000239F">
              <w:rPr>
                <w:rFonts w:cs="Aharoni"/>
                <w:sz w:val="18"/>
                <w:szCs w:val="20"/>
              </w:rPr>
              <w:t>Student demonstrates a limited understanding of colour theory</w:t>
            </w:r>
          </w:p>
        </w:tc>
        <w:tc>
          <w:tcPr>
            <w:tcW w:w="1915" w:type="dxa"/>
          </w:tcPr>
          <w:p w:rsidR="00E22141" w:rsidRPr="0000239F" w:rsidRDefault="0000239F">
            <w:pPr>
              <w:contextualSpacing/>
              <w:rPr>
                <w:rFonts w:cs="Aharoni"/>
                <w:sz w:val="18"/>
                <w:szCs w:val="20"/>
              </w:rPr>
            </w:pPr>
            <w:r w:rsidRPr="0000239F">
              <w:rPr>
                <w:rFonts w:cs="Aharoni"/>
                <w:sz w:val="18"/>
                <w:szCs w:val="20"/>
              </w:rPr>
              <w:t>Student demonstrates some understanding of colour theory</w:t>
            </w:r>
          </w:p>
        </w:tc>
        <w:tc>
          <w:tcPr>
            <w:tcW w:w="1915" w:type="dxa"/>
          </w:tcPr>
          <w:p w:rsidR="00E22141" w:rsidRPr="0000239F" w:rsidRDefault="0000239F">
            <w:pPr>
              <w:contextualSpacing/>
              <w:rPr>
                <w:rFonts w:cs="Aharoni"/>
                <w:sz w:val="18"/>
                <w:szCs w:val="20"/>
              </w:rPr>
            </w:pPr>
            <w:r w:rsidRPr="0000239F">
              <w:rPr>
                <w:rFonts w:cs="Aharoni"/>
                <w:sz w:val="18"/>
                <w:szCs w:val="20"/>
              </w:rPr>
              <w:t>Student demonstrates a considerable understanding of colour theory</w:t>
            </w:r>
          </w:p>
        </w:tc>
        <w:tc>
          <w:tcPr>
            <w:tcW w:w="1916" w:type="dxa"/>
          </w:tcPr>
          <w:p w:rsidR="00E22141" w:rsidRPr="0000239F" w:rsidRDefault="0000239F">
            <w:pPr>
              <w:contextualSpacing/>
              <w:rPr>
                <w:rFonts w:cs="Aharoni"/>
                <w:sz w:val="18"/>
                <w:szCs w:val="20"/>
              </w:rPr>
            </w:pPr>
            <w:r w:rsidRPr="0000239F">
              <w:rPr>
                <w:rFonts w:cs="Aharoni"/>
                <w:sz w:val="18"/>
                <w:szCs w:val="20"/>
              </w:rPr>
              <w:t>Student demonstrates an exceptional understanding of colour theory</w:t>
            </w:r>
          </w:p>
        </w:tc>
      </w:tr>
      <w:tr w:rsidR="00E22141" w:rsidTr="00E22141">
        <w:tc>
          <w:tcPr>
            <w:tcW w:w="1915" w:type="dxa"/>
            <w:shd w:val="clear" w:color="auto" w:fill="D9D9D9" w:themeFill="background1" w:themeFillShade="D9"/>
          </w:tcPr>
          <w:p w:rsidR="00E22141" w:rsidRPr="0000239F" w:rsidRDefault="0000239F" w:rsidP="0000239F">
            <w:pPr>
              <w:contextualSpacing/>
              <w:jc w:val="center"/>
              <w:rPr>
                <w:rFonts w:cs="Aharoni"/>
                <w:b/>
                <w:sz w:val="18"/>
                <w:szCs w:val="20"/>
              </w:rPr>
            </w:pPr>
            <w:r w:rsidRPr="0000239F">
              <w:rPr>
                <w:rFonts w:cs="Aharoni"/>
                <w:sz w:val="18"/>
                <w:szCs w:val="20"/>
              </w:rPr>
              <w:t>The painting involves planning and thinking about how it will be put together</w:t>
            </w:r>
            <w:r>
              <w:rPr>
                <w:rFonts w:cs="Aharoni"/>
                <w:sz w:val="18"/>
                <w:szCs w:val="20"/>
              </w:rPr>
              <w:br/>
            </w:r>
            <w:r>
              <w:rPr>
                <w:rFonts w:cs="Aharoni"/>
                <w:b/>
                <w:sz w:val="18"/>
                <w:szCs w:val="20"/>
              </w:rPr>
              <w:t>(Thinking)</w:t>
            </w:r>
          </w:p>
        </w:tc>
        <w:tc>
          <w:tcPr>
            <w:tcW w:w="1915" w:type="dxa"/>
          </w:tcPr>
          <w:p w:rsidR="00E22141" w:rsidRPr="0000239F" w:rsidRDefault="0000239F">
            <w:pPr>
              <w:contextualSpacing/>
              <w:rPr>
                <w:rFonts w:cs="Aharoni"/>
                <w:sz w:val="18"/>
                <w:szCs w:val="20"/>
              </w:rPr>
            </w:pPr>
            <w:r w:rsidRPr="0000239F">
              <w:rPr>
                <w:rFonts w:cs="Aharoni"/>
                <w:sz w:val="18"/>
                <w:szCs w:val="20"/>
              </w:rPr>
              <w:t>A limited amount of planning and thinking occurred for this assignment</w:t>
            </w:r>
          </w:p>
        </w:tc>
        <w:tc>
          <w:tcPr>
            <w:tcW w:w="1915" w:type="dxa"/>
          </w:tcPr>
          <w:p w:rsidR="00E22141" w:rsidRPr="0000239F" w:rsidRDefault="0000239F">
            <w:pPr>
              <w:contextualSpacing/>
              <w:rPr>
                <w:rFonts w:cs="Aharoni"/>
                <w:sz w:val="18"/>
                <w:szCs w:val="20"/>
              </w:rPr>
            </w:pPr>
            <w:r w:rsidRPr="0000239F">
              <w:rPr>
                <w:rFonts w:cs="Aharoni"/>
                <w:sz w:val="18"/>
                <w:szCs w:val="20"/>
              </w:rPr>
              <w:t>Some amount of planning and thinking occurred for this assignment</w:t>
            </w:r>
          </w:p>
        </w:tc>
        <w:tc>
          <w:tcPr>
            <w:tcW w:w="1915" w:type="dxa"/>
          </w:tcPr>
          <w:p w:rsidR="00E22141" w:rsidRPr="0000239F" w:rsidRDefault="0000239F">
            <w:pPr>
              <w:contextualSpacing/>
              <w:rPr>
                <w:rFonts w:cs="Aharoni"/>
                <w:sz w:val="18"/>
                <w:szCs w:val="20"/>
              </w:rPr>
            </w:pPr>
            <w:r w:rsidRPr="0000239F">
              <w:rPr>
                <w:rFonts w:cs="Aharoni"/>
                <w:sz w:val="18"/>
                <w:szCs w:val="20"/>
              </w:rPr>
              <w:t>A considerable amount of planning and thinking occurred for this assignment</w:t>
            </w:r>
          </w:p>
        </w:tc>
        <w:tc>
          <w:tcPr>
            <w:tcW w:w="1916" w:type="dxa"/>
          </w:tcPr>
          <w:p w:rsidR="00E22141" w:rsidRPr="0000239F" w:rsidRDefault="0000239F">
            <w:pPr>
              <w:contextualSpacing/>
              <w:rPr>
                <w:rFonts w:cs="Aharoni"/>
                <w:sz w:val="18"/>
                <w:szCs w:val="20"/>
              </w:rPr>
            </w:pPr>
            <w:r w:rsidRPr="0000239F">
              <w:rPr>
                <w:rFonts w:cs="Aharoni"/>
                <w:sz w:val="18"/>
                <w:szCs w:val="20"/>
              </w:rPr>
              <w:t>A thorough amount of planning and thinking occurred for this assignment</w:t>
            </w:r>
          </w:p>
        </w:tc>
      </w:tr>
      <w:tr w:rsidR="00E22141" w:rsidTr="00E22141">
        <w:tc>
          <w:tcPr>
            <w:tcW w:w="1915" w:type="dxa"/>
            <w:shd w:val="clear" w:color="auto" w:fill="D9D9D9" w:themeFill="background1" w:themeFillShade="D9"/>
          </w:tcPr>
          <w:p w:rsidR="00E22141" w:rsidRPr="0000239F" w:rsidRDefault="0000239F" w:rsidP="00E22141">
            <w:pPr>
              <w:contextualSpacing/>
              <w:jc w:val="center"/>
              <w:rPr>
                <w:rFonts w:cs="Aharoni"/>
                <w:b/>
                <w:sz w:val="18"/>
                <w:szCs w:val="20"/>
              </w:rPr>
            </w:pPr>
            <w:r w:rsidRPr="0000239F">
              <w:rPr>
                <w:rFonts w:cs="Aharoni"/>
                <w:sz w:val="18"/>
                <w:szCs w:val="20"/>
              </w:rPr>
              <w:t>Colour is used to make the art piece interesting</w:t>
            </w:r>
            <w:r>
              <w:rPr>
                <w:rFonts w:cs="Aharoni"/>
                <w:sz w:val="18"/>
                <w:szCs w:val="20"/>
              </w:rPr>
              <w:br/>
            </w:r>
            <w:r>
              <w:rPr>
                <w:rFonts w:cs="Aharoni"/>
                <w:b/>
                <w:sz w:val="18"/>
                <w:szCs w:val="20"/>
              </w:rPr>
              <w:t>(Application)</w:t>
            </w:r>
          </w:p>
        </w:tc>
        <w:tc>
          <w:tcPr>
            <w:tcW w:w="1915" w:type="dxa"/>
          </w:tcPr>
          <w:p w:rsidR="00E22141" w:rsidRPr="0000239F" w:rsidRDefault="0000239F">
            <w:pPr>
              <w:contextualSpacing/>
              <w:rPr>
                <w:rFonts w:cs="Aharoni"/>
                <w:sz w:val="18"/>
                <w:szCs w:val="20"/>
              </w:rPr>
            </w:pPr>
            <w:r w:rsidRPr="0000239F">
              <w:rPr>
                <w:rFonts w:cs="Aharoni"/>
                <w:sz w:val="18"/>
                <w:szCs w:val="20"/>
              </w:rPr>
              <w:t>Colour is used to a limited extent to build interest in the painting</w:t>
            </w:r>
          </w:p>
        </w:tc>
        <w:tc>
          <w:tcPr>
            <w:tcW w:w="1915" w:type="dxa"/>
          </w:tcPr>
          <w:p w:rsidR="00E22141" w:rsidRPr="0000239F" w:rsidRDefault="0000239F" w:rsidP="0000239F">
            <w:pPr>
              <w:contextualSpacing/>
              <w:rPr>
                <w:rFonts w:cs="Aharoni"/>
                <w:sz w:val="18"/>
                <w:szCs w:val="20"/>
              </w:rPr>
            </w:pPr>
            <w:r w:rsidRPr="0000239F">
              <w:rPr>
                <w:rFonts w:cs="Aharoni"/>
                <w:sz w:val="18"/>
                <w:szCs w:val="20"/>
              </w:rPr>
              <w:t xml:space="preserve">Colour is used to </w:t>
            </w:r>
            <w:r w:rsidRPr="0000239F">
              <w:rPr>
                <w:rFonts w:cs="Aharoni"/>
                <w:sz w:val="18"/>
                <w:szCs w:val="20"/>
              </w:rPr>
              <w:t>some</w:t>
            </w:r>
            <w:r w:rsidRPr="0000239F">
              <w:rPr>
                <w:rFonts w:cs="Aharoni"/>
                <w:sz w:val="18"/>
                <w:szCs w:val="20"/>
              </w:rPr>
              <w:t xml:space="preserve"> extent to build interest in the painting</w:t>
            </w:r>
          </w:p>
        </w:tc>
        <w:tc>
          <w:tcPr>
            <w:tcW w:w="1915" w:type="dxa"/>
          </w:tcPr>
          <w:p w:rsidR="00E22141" w:rsidRPr="0000239F" w:rsidRDefault="0000239F" w:rsidP="0000239F">
            <w:pPr>
              <w:contextualSpacing/>
              <w:rPr>
                <w:rFonts w:cs="Aharoni"/>
                <w:sz w:val="18"/>
                <w:szCs w:val="20"/>
              </w:rPr>
            </w:pPr>
            <w:r w:rsidRPr="0000239F">
              <w:rPr>
                <w:rFonts w:cs="Aharoni"/>
                <w:sz w:val="18"/>
                <w:szCs w:val="20"/>
              </w:rPr>
              <w:t xml:space="preserve">Colour is used to a </w:t>
            </w:r>
            <w:r w:rsidRPr="0000239F">
              <w:rPr>
                <w:rFonts w:cs="Aharoni"/>
                <w:sz w:val="18"/>
                <w:szCs w:val="20"/>
              </w:rPr>
              <w:t>considerable</w:t>
            </w:r>
            <w:r w:rsidRPr="0000239F">
              <w:rPr>
                <w:rFonts w:cs="Aharoni"/>
                <w:sz w:val="18"/>
                <w:szCs w:val="20"/>
              </w:rPr>
              <w:t xml:space="preserve"> extent to build interest in the painting</w:t>
            </w:r>
          </w:p>
        </w:tc>
        <w:tc>
          <w:tcPr>
            <w:tcW w:w="1916" w:type="dxa"/>
          </w:tcPr>
          <w:p w:rsidR="00E22141" w:rsidRPr="0000239F" w:rsidRDefault="0000239F" w:rsidP="0000239F">
            <w:pPr>
              <w:contextualSpacing/>
              <w:rPr>
                <w:rFonts w:cs="Aharoni"/>
                <w:sz w:val="18"/>
                <w:szCs w:val="20"/>
              </w:rPr>
            </w:pPr>
            <w:r w:rsidRPr="0000239F">
              <w:rPr>
                <w:rFonts w:cs="Aharoni"/>
                <w:sz w:val="18"/>
                <w:szCs w:val="20"/>
              </w:rPr>
              <w:t xml:space="preserve">Colour is used to a </w:t>
            </w:r>
            <w:r w:rsidRPr="0000239F">
              <w:rPr>
                <w:rFonts w:cs="Aharoni"/>
                <w:sz w:val="18"/>
                <w:szCs w:val="20"/>
              </w:rPr>
              <w:t>thorough</w:t>
            </w:r>
            <w:r w:rsidRPr="0000239F">
              <w:rPr>
                <w:rFonts w:cs="Aharoni"/>
                <w:sz w:val="18"/>
                <w:szCs w:val="20"/>
              </w:rPr>
              <w:t xml:space="preserve"> extent to build interest in the painting</w:t>
            </w:r>
          </w:p>
        </w:tc>
      </w:tr>
      <w:tr w:rsidR="00E22141" w:rsidTr="00E22141">
        <w:tc>
          <w:tcPr>
            <w:tcW w:w="1915" w:type="dxa"/>
            <w:shd w:val="clear" w:color="auto" w:fill="D9D9D9" w:themeFill="background1" w:themeFillShade="D9"/>
          </w:tcPr>
          <w:p w:rsidR="00E22141" w:rsidRPr="0000239F" w:rsidRDefault="0000239F" w:rsidP="00E22141">
            <w:pPr>
              <w:contextualSpacing/>
              <w:jc w:val="center"/>
              <w:rPr>
                <w:rFonts w:cs="Aharoni"/>
                <w:b/>
                <w:sz w:val="18"/>
                <w:szCs w:val="20"/>
              </w:rPr>
            </w:pPr>
            <w:r w:rsidRPr="0000239F">
              <w:rPr>
                <w:rFonts w:cs="Aharoni"/>
                <w:sz w:val="18"/>
                <w:szCs w:val="20"/>
              </w:rPr>
              <w:t>Tools and materials were used appropriately</w:t>
            </w:r>
            <w:r>
              <w:rPr>
                <w:rFonts w:cs="Aharoni"/>
                <w:sz w:val="18"/>
                <w:szCs w:val="20"/>
              </w:rPr>
              <w:br/>
            </w:r>
            <w:r>
              <w:rPr>
                <w:rFonts w:cs="Aharoni"/>
                <w:b/>
                <w:sz w:val="18"/>
                <w:szCs w:val="20"/>
              </w:rPr>
              <w:t>(Knowledge)</w:t>
            </w:r>
          </w:p>
        </w:tc>
        <w:tc>
          <w:tcPr>
            <w:tcW w:w="1915" w:type="dxa"/>
          </w:tcPr>
          <w:p w:rsidR="00E22141" w:rsidRPr="0000239F" w:rsidRDefault="0000239F">
            <w:pPr>
              <w:contextualSpacing/>
              <w:rPr>
                <w:rFonts w:cs="Aharoni"/>
                <w:sz w:val="18"/>
                <w:szCs w:val="20"/>
              </w:rPr>
            </w:pPr>
            <w:r>
              <w:rPr>
                <w:rFonts w:cs="Aharoni"/>
                <w:sz w:val="18"/>
                <w:szCs w:val="20"/>
              </w:rPr>
              <w:t>Tools and materials were used appropriately to a limited extent</w:t>
            </w:r>
          </w:p>
        </w:tc>
        <w:tc>
          <w:tcPr>
            <w:tcW w:w="1915" w:type="dxa"/>
          </w:tcPr>
          <w:p w:rsidR="00E22141" w:rsidRPr="0000239F" w:rsidRDefault="0000239F" w:rsidP="0000239F">
            <w:pPr>
              <w:contextualSpacing/>
              <w:rPr>
                <w:rFonts w:cs="Aharoni"/>
                <w:sz w:val="18"/>
                <w:szCs w:val="20"/>
              </w:rPr>
            </w:pPr>
            <w:r>
              <w:rPr>
                <w:rFonts w:cs="Aharoni"/>
                <w:sz w:val="18"/>
                <w:szCs w:val="20"/>
              </w:rPr>
              <w:t xml:space="preserve">Tools and materials were used appropriately </w:t>
            </w:r>
            <w:r>
              <w:rPr>
                <w:rFonts w:cs="Aharoni"/>
                <w:sz w:val="18"/>
                <w:szCs w:val="20"/>
              </w:rPr>
              <w:t xml:space="preserve">some </w:t>
            </w:r>
            <w:r>
              <w:rPr>
                <w:rFonts w:cs="Aharoni"/>
                <w:sz w:val="18"/>
                <w:szCs w:val="20"/>
              </w:rPr>
              <w:t>extent</w:t>
            </w:r>
          </w:p>
        </w:tc>
        <w:tc>
          <w:tcPr>
            <w:tcW w:w="1915" w:type="dxa"/>
          </w:tcPr>
          <w:p w:rsidR="00E22141" w:rsidRPr="0000239F" w:rsidRDefault="0000239F" w:rsidP="0000239F">
            <w:pPr>
              <w:contextualSpacing/>
              <w:rPr>
                <w:rFonts w:cs="Aharoni"/>
                <w:sz w:val="18"/>
                <w:szCs w:val="20"/>
              </w:rPr>
            </w:pPr>
            <w:r>
              <w:rPr>
                <w:rFonts w:cs="Aharoni"/>
                <w:sz w:val="18"/>
                <w:szCs w:val="20"/>
              </w:rPr>
              <w:t xml:space="preserve">Tools and materials were used appropriately to a </w:t>
            </w:r>
            <w:r>
              <w:rPr>
                <w:rFonts w:cs="Aharoni"/>
                <w:sz w:val="18"/>
                <w:szCs w:val="20"/>
              </w:rPr>
              <w:t>considerable</w:t>
            </w:r>
            <w:r>
              <w:rPr>
                <w:rFonts w:cs="Aharoni"/>
                <w:sz w:val="18"/>
                <w:szCs w:val="20"/>
              </w:rPr>
              <w:t xml:space="preserve"> extent</w:t>
            </w:r>
          </w:p>
        </w:tc>
        <w:tc>
          <w:tcPr>
            <w:tcW w:w="1916" w:type="dxa"/>
          </w:tcPr>
          <w:p w:rsidR="00E22141" w:rsidRPr="0000239F" w:rsidRDefault="0000239F" w:rsidP="0000239F">
            <w:pPr>
              <w:contextualSpacing/>
              <w:rPr>
                <w:rFonts w:cs="Aharoni"/>
                <w:sz w:val="18"/>
                <w:szCs w:val="20"/>
              </w:rPr>
            </w:pPr>
            <w:r>
              <w:rPr>
                <w:rFonts w:cs="Aharoni"/>
                <w:sz w:val="18"/>
                <w:szCs w:val="20"/>
              </w:rPr>
              <w:t xml:space="preserve">Tools and materials were used appropriately to a </w:t>
            </w:r>
            <w:r>
              <w:rPr>
                <w:rFonts w:cs="Aharoni"/>
                <w:sz w:val="18"/>
                <w:szCs w:val="20"/>
              </w:rPr>
              <w:t>thorough</w:t>
            </w:r>
            <w:r>
              <w:rPr>
                <w:rFonts w:cs="Aharoni"/>
                <w:sz w:val="18"/>
                <w:szCs w:val="20"/>
              </w:rPr>
              <w:t xml:space="preserve"> extent</w:t>
            </w:r>
          </w:p>
        </w:tc>
      </w:tr>
      <w:tr w:rsidR="0000239F" w:rsidTr="00E22141">
        <w:tc>
          <w:tcPr>
            <w:tcW w:w="1915" w:type="dxa"/>
            <w:shd w:val="clear" w:color="auto" w:fill="D9D9D9" w:themeFill="background1" w:themeFillShade="D9"/>
          </w:tcPr>
          <w:p w:rsidR="0000239F" w:rsidRPr="0000239F" w:rsidRDefault="0000239F" w:rsidP="00E22141">
            <w:pPr>
              <w:contextualSpacing/>
              <w:jc w:val="center"/>
              <w:rPr>
                <w:rFonts w:cs="Aharoni"/>
                <w:b/>
                <w:sz w:val="18"/>
                <w:szCs w:val="20"/>
              </w:rPr>
            </w:pPr>
            <w:r>
              <w:rPr>
                <w:rFonts w:cs="Aharoni"/>
                <w:sz w:val="18"/>
                <w:szCs w:val="20"/>
              </w:rPr>
              <w:t>A reflection is completed outlining thoughts on the assignment</w:t>
            </w:r>
            <w:r>
              <w:rPr>
                <w:rFonts w:cs="Aharoni"/>
                <w:sz w:val="18"/>
                <w:szCs w:val="20"/>
              </w:rPr>
              <w:br/>
            </w:r>
            <w:r>
              <w:rPr>
                <w:rFonts w:cs="Aharoni"/>
                <w:b/>
                <w:sz w:val="18"/>
                <w:szCs w:val="20"/>
              </w:rPr>
              <w:t>(Communication)</w:t>
            </w:r>
          </w:p>
        </w:tc>
        <w:tc>
          <w:tcPr>
            <w:tcW w:w="1915" w:type="dxa"/>
          </w:tcPr>
          <w:p w:rsidR="0000239F" w:rsidRDefault="0000239F">
            <w:pPr>
              <w:contextualSpacing/>
              <w:rPr>
                <w:rFonts w:cs="Aharoni"/>
                <w:sz w:val="18"/>
                <w:szCs w:val="20"/>
              </w:rPr>
            </w:pPr>
            <w:r>
              <w:rPr>
                <w:rFonts w:cs="Aharoni"/>
                <w:sz w:val="18"/>
                <w:szCs w:val="20"/>
              </w:rPr>
              <w:t>A limited reflection is provided for the painting</w:t>
            </w:r>
          </w:p>
        </w:tc>
        <w:tc>
          <w:tcPr>
            <w:tcW w:w="1915" w:type="dxa"/>
          </w:tcPr>
          <w:p w:rsidR="0000239F" w:rsidRDefault="0000239F" w:rsidP="0000239F">
            <w:pPr>
              <w:contextualSpacing/>
              <w:rPr>
                <w:rFonts w:cs="Aharoni"/>
                <w:sz w:val="18"/>
                <w:szCs w:val="20"/>
              </w:rPr>
            </w:pPr>
            <w:r>
              <w:rPr>
                <w:rFonts w:cs="Aharoni"/>
                <w:sz w:val="18"/>
                <w:szCs w:val="20"/>
              </w:rPr>
              <w:t>Some reflection is provided for the painting</w:t>
            </w:r>
          </w:p>
        </w:tc>
        <w:tc>
          <w:tcPr>
            <w:tcW w:w="1915" w:type="dxa"/>
          </w:tcPr>
          <w:p w:rsidR="0000239F" w:rsidRDefault="0000239F" w:rsidP="0000239F">
            <w:pPr>
              <w:contextualSpacing/>
              <w:rPr>
                <w:rFonts w:cs="Aharoni"/>
                <w:sz w:val="18"/>
                <w:szCs w:val="20"/>
              </w:rPr>
            </w:pPr>
            <w:r>
              <w:rPr>
                <w:rFonts w:cs="Aharoni"/>
                <w:sz w:val="18"/>
                <w:szCs w:val="20"/>
              </w:rPr>
              <w:t>Considerable reflection is provided for the painting</w:t>
            </w:r>
          </w:p>
        </w:tc>
        <w:tc>
          <w:tcPr>
            <w:tcW w:w="1916" w:type="dxa"/>
          </w:tcPr>
          <w:p w:rsidR="0000239F" w:rsidRDefault="0000239F" w:rsidP="0000239F">
            <w:pPr>
              <w:contextualSpacing/>
              <w:rPr>
                <w:rFonts w:cs="Aharoni"/>
                <w:sz w:val="18"/>
                <w:szCs w:val="20"/>
              </w:rPr>
            </w:pPr>
            <w:r>
              <w:rPr>
                <w:rFonts w:cs="Aharoni"/>
                <w:sz w:val="18"/>
                <w:szCs w:val="20"/>
              </w:rPr>
              <w:t>A thorough reflection is provided for the painting</w:t>
            </w:r>
          </w:p>
        </w:tc>
      </w:tr>
    </w:tbl>
    <w:p w:rsidR="00E22141" w:rsidRPr="00E22141" w:rsidRDefault="0000239F" w:rsidP="0000239F">
      <w:pPr>
        <w:ind w:left="7920"/>
        <w:contextualSpacing/>
        <w:rPr>
          <w:szCs w:val="20"/>
        </w:rPr>
      </w:pPr>
      <w:r>
        <w:rPr>
          <w:b/>
          <w:szCs w:val="20"/>
        </w:rPr>
        <w:br/>
        <w:t>MARK:  ___/10</w:t>
      </w:r>
      <w:r>
        <w:rPr>
          <w:szCs w:val="20"/>
        </w:rPr>
        <w:tab/>
      </w:r>
    </w:p>
    <w:sectPr w:rsidR="00E22141" w:rsidRPr="00E22141" w:rsidSect="0000239F">
      <w:headerReference w:type="default" r:id="rId9"/>
      <w:pgSz w:w="12240" w:h="15840"/>
      <w:pgMar w:top="709" w:right="1440" w:bottom="851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39F" w:rsidRDefault="0000239F" w:rsidP="0000239F">
      <w:pPr>
        <w:spacing w:after="0" w:line="240" w:lineRule="auto"/>
      </w:pPr>
      <w:r>
        <w:separator/>
      </w:r>
    </w:p>
  </w:endnote>
  <w:endnote w:type="continuationSeparator" w:id="0">
    <w:p w:rsidR="0000239F" w:rsidRDefault="0000239F" w:rsidP="00002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39F" w:rsidRDefault="0000239F" w:rsidP="0000239F">
      <w:pPr>
        <w:spacing w:after="0" w:line="240" w:lineRule="auto"/>
      </w:pPr>
      <w:r>
        <w:separator/>
      </w:r>
    </w:p>
  </w:footnote>
  <w:footnote w:type="continuationSeparator" w:id="0">
    <w:p w:rsidR="0000239F" w:rsidRDefault="0000239F" w:rsidP="00002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39F" w:rsidRDefault="0000239F" w:rsidP="0000239F">
    <w:pPr>
      <w:contextualSpacing/>
    </w:pPr>
    <w:r>
      <w:rPr>
        <w:b/>
        <w:i/>
      </w:rPr>
      <w:t>ALC1O</w:t>
    </w:r>
    <w:r>
      <w:rPr>
        <w:b/>
        <w:i/>
      </w:rPr>
      <w:tab/>
    </w:r>
    <w:r>
      <w:rPr>
        <w:b/>
        <w:i/>
      </w:rPr>
      <w:tab/>
    </w:r>
    <w:r w:rsidRPr="00E22141">
      <w:rPr>
        <w:rFonts w:ascii="Berlin Sans FB Demi" w:hAnsi="Berlin Sans FB Demi" w:cs="Aharoni"/>
        <w:b/>
        <w:i/>
        <w:sz w:val="48"/>
      </w:rPr>
      <w:t>COLOUR PRACTICE ASSIGNMENT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32A8"/>
    <w:multiLevelType w:val="hybridMultilevel"/>
    <w:tmpl w:val="3EB27D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41"/>
    <w:rsid w:val="0000239F"/>
    <w:rsid w:val="00920A34"/>
    <w:rsid w:val="00E2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1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2141"/>
    <w:pPr>
      <w:ind w:left="720"/>
      <w:contextualSpacing/>
    </w:pPr>
  </w:style>
  <w:style w:type="table" w:styleId="TableGrid">
    <w:name w:val="Table Grid"/>
    <w:basedOn w:val="TableNormal"/>
    <w:uiPriority w:val="59"/>
    <w:rsid w:val="00E22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2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39F"/>
  </w:style>
  <w:style w:type="paragraph" w:styleId="Footer">
    <w:name w:val="footer"/>
    <w:basedOn w:val="Normal"/>
    <w:link w:val="FooterChar"/>
    <w:uiPriority w:val="99"/>
    <w:unhideWhenUsed/>
    <w:rsid w:val="00002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3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1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2141"/>
    <w:pPr>
      <w:ind w:left="720"/>
      <w:contextualSpacing/>
    </w:pPr>
  </w:style>
  <w:style w:type="table" w:styleId="TableGrid">
    <w:name w:val="Table Grid"/>
    <w:basedOn w:val="TableNormal"/>
    <w:uiPriority w:val="59"/>
    <w:rsid w:val="00E22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2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39F"/>
  </w:style>
  <w:style w:type="paragraph" w:styleId="Footer">
    <w:name w:val="footer"/>
    <w:basedOn w:val="Normal"/>
    <w:link w:val="FooterChar"/>
    <w:uiPriority w:val="99"/>
    <w:unhideWhenUsed/>
    <w:rsid w:val="00002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SGDSB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Stephen</dc:creator>
  <cp:lastModifiedBy>Wilson, Stephen</cp:lastModifiedBy>
  <cp:revision>1</cp:revision>
  <dcterms:created xsi:type="dcterms:W3CDTF">2015-11-17T14:06:00Z</dcterms:created>
  <dcterms:modified xsi:type="dcterms:W3CDTF">2015-11-17T14:30:00Z</dcterms:modified>
</cp:coreProperties>
</file>