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34" w:rsidRDefault="00925095">
      <w:pPr>
        <w:contextualSpacing/>
      </w:pPr>
      <w:r>
        <w:t xml:space="preserve">Answer the following questions using information from the </w:t>
      </w:r>
      <w:r>
        <w:rPr>
          <w:i/>
        </w:rPr>
        <w:t>Aboriginal Peoples of Canada</w:t>
      </w:r>
      <w:r>
        <w:t xml:space="preserve"> textbook and the film “We Were Children”.</w:t>
      </w:r>
    </w:p>
    <w:p w:rsidR="00925095" w:rsidRPr="00925095" w:rsidRDefault="00925095" w:rsidP="00925095">
      <w:pPr>
        <w:pStyle w:val="ListParagraph"/>
        <w:numPr>
          <w:ilvl w:val="0"/>
          <w:numId w:val="1"/>
        </w:numPr>
        <w:rPr>
          <w:sz w:val="24"/>
        </w:rPr>
      </w:pPr>
      <w:r w:rsidRPr="00925095">
        <w:rPr>
          <w:sz w:val="24"/>
        </w:rPr>
        <w:t>Provide a definition for the following words:</w:t>
      </w:r>
    </w:p>
    <w:p w:rsidR="00925095" w:rsidRPr="00925095" w:rsidRDefault="00925095" w:rsidP="00925095">
      <w:pPr>
        <w:pStyle w:val="ListParagraph"/>
        <w:numPr>
          <w:ilvl w:val="0"/>
          <w:numId w:val="2"/>
        </w:numPr>
        <w:rPr>
          <w:sz w:val="24"/>
        </w:rPr>
      </w:pPr>
      <w:r w:rsidRPr="00925095">
        <w:rPr>
          <w:sz w:val="24"/>
        </w:rPr>
        <w:t>Genocide</w:t>
      </w:r>
      <w:r w:rsidRPr="00925095">
        <w:rPr>
          <w:sz w:val="24"/>
        </w:rPr>
        <w:tab/>
      </w:r>
      <w:r w:rsidRPr="00925095">
        <w:rPr>
          <w:sz w:val="24"/>
        </w:rPr>
        <w:tab/>
        <w:t>b.   Assimilation</w:t>
      </w:r>
      <w:r w:rsidRPr="00925095">
        <w:rPr>
          <w:sz w:val="24"/>
        </w:rPr>
        <w:tab/>
      </w:r>
      <w:r w:rsidRPr="00925095">
        <w:rPr>
          <w:sz w:val="24"/>
        </w:rPr>
        <w:tab/>
        <w:t>c.   Colonialism</w:t>
      </w:r>
    </w:p>
    <w:p w:rsidR="00925095" w:rsidRPr="00925095" w:rsidRDefault="00925095" w:rsidP="00925095">
      <w:pPr>
        <w:pStyle w:val="ListParagraph"/>
        <w:numPr>
          <w:ilvl w:val="0"/>
          <w:numId w:val="3"/>
        </w:numPr>
        <w:rPr>
          <w:sz w:val="24"/>
        </w:rPr>
      </w:pPr>
      <w:r w:rsidRPr="00925095">
        <w:rPr>
          <w:sz w:val="24"/>
        </w:rPr>
        <w:t>Marginalization</w:t>
      </w:r>
      <w:r w:rsidRPr="00925095">
        <w:rPr>
          <w:sz w:val="24"/>
        </w:rPr>
        <w:tab/>
        <w:t>e.   Economy</w:t>
      </w:r>
      <w:r w:rsidRPr="00925095">
        <w:rPr>
          <w:sz w:val="24"/>
        </w:rPr>
        <w:tab/>
      </w:r>
      <w:r w:rsidRPr="00925095">
        <w:rPr>
          <w:sz w:val="24"/>
        </w:rPr>
        <w:tab/>
      </w:r>
    </w:p>
    <w:p w:rsidR="00925095" w:rsidRPr="00925095" w:rsidRDefault="00925095" w:rsidP="00925095">
      <w:pPr>
        <w:pStyle w:val="ListParagraph"/>
        <w:ind w:left="1080"/>
        <w:rPr>
          <w:sz w:val="24"/>
        </w:rPr>
      </w:pPr>
    </w:p>
    <w:p w:rsidR="00925095" w:rsidRPr="00925095" w:rsidRDefault="00925095" w:rsidP="00925095">
      <w:pPr>
        <w:pStyle w:val="ListParagraph"/>
        <w:numPr>
          <w:ilvl w:val="0"/>
          <w:numId w:val="1"/>
        </w:numPr>
        <w:rPr>
          <w:sz w:val="24"/>
        </w:rPr>
      </w:pPr>
      <w:r w:rsidRPr="00925095">
        <w:rPr>
          <w:sz w:val="24"/>
        </w:rPr>
        <w:t xml:space="preserve"> Explain how residential schools took away the identity of First Nations children. See the quote on the top of p. 68 and the graphic and point-form information on p. 69-70. Explain how this changed First Nations people.</w:t>
      </w:r>
    </w:p>
    <w:p w:rsidR="00925095" w:rsidRPr="00925095" w:rsidRDefault="00925095" w:rsidP="00925095">
      <w:pPr>
        <w:pStyle w:val="ListParagraph"/>
        <w:rPr>
          <w:sz w:val="24"/>
        </w:rPr>
      </w:pPr>
    </w:p>
    <w:p w:rsidR="00925095" w:rsidRDefault="00925095" w:rsidP="00925095">
      <w:pPr>
        <w:pStyle w:val="ListParagraph"/>
        <w:numPr>
          <w:ilvl w:val="0"/>
          <w:numId w:val="1"/>
        </w:numPr>
        <w:rPr>
          <w:sz w:val="24"/>
        </w:rPr>
      </w:pPr>
      <w:r w:rsidRPr="00925095">
        <w:rPr>
          <w:sz w:val="24"/>
        </w:rPr>
        <w:t>If a child lost the ability to speak their traditional language, how could this change the relationship with their family? What affects would this have on people?</w:t>
      </w:r>
    </w:p>
    <w:p w:rsidR="00925095" w:rsidRPr="00925095" w:rsidRDefault="00925095" w:rsidP="00925095">
      <w:pPr>
        <w:pStyle w:val="ListParagraph"/>
        <w:rPr>
          <w:sz w:val="24"/>
        </w:rPr>
      </w:pPr>
    </w:p>
    <w:p w:rsidR="00925095" w:rsidRDefault="00925095" w:rsidP="00925095">
      <w:pPr>
        <w:pStyle w:val="ListParagraph"/>
        <w:numPr>
          <w:ilvl w:val="0"/>
          <w:numId w:val="1"/>
        </w:numPr>
        <w:rPr>
          <w:sz w:val="24"/>
        </w:rPr>
      </w:pPr>
      <w:r>
        <w:rPr>
          <w:sz w:val="24"/>
        </w:rPr>
        <w:t xml:space="preserve">Take a look at the painting by Daphne </w:t>
      </w:r>
      <w:proofErr w:type="spellStart"/>
      <w:r>
        <w:rPr>
          <w:sz w:val="24"/>
        </w:rPr>
        <w:t>Odjig</w:t>
      </w:r>
      <w:proofErr w:type="spellEnd"/>
      <w:r>
        <w:rPr>
          <w:sz w:val="24"/>
        </w:rPr>
        <w:t xml:space="preserve"> on p. 71. Answer the question: What does this painting say to you about the effects of colonialism on the Aboriginal peoples of Canada? Here’s a black-and-white copy of the painting:</w:t>
      </w:r>
      <w:r>
        <w:rPr>
          <w:sz w:val="24"/>
        </w:rPr>
        <w:br/>
      </w:r>
    </w:p>
    <w:p w:rsidR="00925095" w:rsidRPr="00925095" w:rsidRDefault="00925095" w:rsidP="00B053DC">
      <w:pPr>
        <w:pStyle w:val="ListParagraph"/>
        <w:jc w:val="center"/>
        <w:rPr>
          <w:sz w:val="24"/>
        </w:rPr>
      </w:pPr>
      <w:r>
        <w:rPr>
          <w:noProof/>
          <w:lang w:eastAsia="en-CA"/>
        </w:rPr>
        <w:drawing>
          <wp:inline distT="0" distB="0" distL="0" distR="0">
            <wp:extent cx="3038475" cy="2119141"/>
            <wp:effectExtent l="0" t="0" r="0" b="0"/>
            <wp:docPr id="1" name="Picture 1" descr="https://aipr.files.wordpress.com/2012/04/daphne_odjig_genocide_n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pr.files.wordpress.com/2012/04/daphne_odjig_genocide_no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2119141"/>
                    </a:xfrm>
                    <a:prstGeom prst="rect">
                      <a:avLst/>
                    </a:prstGeom>
                    <a:noFill/>
                    <a:ln>
                      <a:noFill/>
                    </a:ln>
                  </pic:spPr>
                </pic:pic>
              </a:graphicData>
            </a:graphic>
          </wp:inline>
        </w:drawing>
      </w:r>
    </w:p>
    <w:p w:rsidR="00925095" w:rsidRPr="00925095" w:rsidRDefault="00925095" w:rsidP="00925095">
      <w:pPr>
        <w:pStyle w:val="ListParagraph"/>
        <w:rPr>
          <w:sz w:val="24"/>
        </w:rPr>
      </w:pPr>
    </w:p>
    <w:p w:rsidR="00925095" w:rsidRPr="00925095" w:rsidRDefault="00925095" w:rsidP="00925095">
      <w:pPr>
        <w:pStyle w:val="ListParagraph"/>
        <w:numPr>
          <w:ilvl w:val="0"/>
          <w:numId w:val="1"/>
        </w:numPr>
        <w:rPr>
          <w:sz w:val="24"/>
        </w:rPr>
      </w:pPr>
      <w:r w:rsidRPr="00925095">
        <w:rPr>
          <w:sz w:val="24"/>
        </w:rPr>
        <w:t xml:space="preserve">After seeing </w:t>
      </w:r>
      <w:r w:rsidRPr="00925095">
        <w:rPr>
          <w:sz w:val="24"/>
        </w:rPr>
        <w:t xml:space="preserve">the </w:t>
      </w:r>
      <w:r w:rsidRPr="00925095">
        <w:rPr>
          <w:sz w:val="24"/>
        </w:rPr>
        <w:t>film</w:t>
      </w:r>
      <w:r w:rsidRPr="00925095">
        <w:rPr>
          <w:sz w:val="24"/>
        </w:rPr>
        <w:t xml:space="preserve"> “We Were Children”</w:t>
      </w:r>
      <w:r w:rsidRPr="00925095">
        <w:rPr>
          <w:sz w:val="24"/>
        </w:rPr>
        <w:t>, do you think that most Canadians really know about what went on in Residential Schools? Why or why not?</w:t>
      </w:r>
    </w:p>
    <w:p w:rsidR="00925095" w:rsidRPr="00925095" w:rsidRDefault="00925095" w:rsidP="00925095">
      <w:pPr>
        <w:pStyle w:val="ListParagraph"/>
        <w:rPr>
          <w:sz w:val="24"/>
        </w:rPr>
      </w:pPr>
    </w:p>
    <w:p w:rsidR="00925095" w:rsidRPr="00925095" w:rsidRDefault="00925095" w:rsidP="00925095">
      <w:pPr>
        <w:pStyle w:val="ListParagraph"/>
        <w:numPr>
          <w:ilvl w:val="0"/>
          <w:numId w:val="1"/>
        </w:numPr>
        <w:rPr>
          <w:sz w:val="24"/>
        </w:rPr>
      </w:pPr>
      <w:r w:rsidRPr="00925095">
        <w:rPr>
          <w:sz w:val="24"/>
        </w:rPr>
        <w:t>Do you see any connection to the issues that First Nations people are facing now (suicide, alcoholism, drugs, etc.) to the history of 100 years of time that children were forced to spend in Residential Schools?</w:t>
      </w:r>
    </w:p>
    <w:p w:rsidR="00925095" w:rsidRPr="00925095" w:rsidRDefault="00925095" w:rsidP="00925095">
      <w:pPr>
        <w:pStyle w:val="ListParagraph"/>
        <w:rPr>
          <w:sz w:val="24"/>
        </w:rPr>
      </w:pPr>
    </w:p>
    <w:p w:rsidR="00925095" w:rsidRPr="00925095" w:rsidRDefault="00925095" w:rsidP="00925095">
      <w:pPr>
        <w:pStyle w:val="ListParagraph"/>
        <w:numPr>
          <w:ilvl w:val="0"/>
          <w:numId w:val="1"/>
        </w:numPr>
        <w:rPr>
          <w:sz w:val="24"/>
        </w:rPr>
      </w:pPr>
      <w:r w:rsidRPr="00925095">
        <w:rPr>
          <w:sz w:val="24"/>
        </w:rPr>
        <w:t>What was the most surprising thing that stood out to you abo</w:t>
      </w:r>
      <w:bookmarkStart w:id="0" w:name="_GoBack"/>
      <w:bookmarkEnd w:id="0"/>
      <w:r w:rsidRPr="00925095">
        <w:rPr>
          <w:sz w:val="24"/>
        </w:rPr>
        <w:t>ut the film</w:t>
      </w:r>
      <w:r w:rsidRPr="00925095">
        <w:rPr>
          <w:sz w:val="24"/>
        </w:rPr>
        <w:t>, “We Were Children”</w:t>
      </w:r>
      <w:r w:rsidRPr="00925095">
        <w:rPr>
          <w:sz w:val="24"/>
        </w:rPr>
        <w:t>?</w:t>
      </w:r>
    </w:p>
    <w:sectPr w:rsidR="00925095" w:rsidRPr="0092509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95" w:rsidRDefault="00925095" w:rsidP="00925095">
      <w:pPr>
        <w:spacing w:after="0" w:line="240" w:lineRule="auto"/>
      </w:pPr>
      <w:r>
        <w:separator/>
      </w:r>
    </w:p>
  </w:endnote>
  <w:endnote w:type="continuationSeparator" w:id="0">
    <w:p w:rsidR="00925095" w:rsidRDefault="00925095" w:rsidP="0092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95" w:rsidRDefault="00925095" w:rsidP="00925095">
      <w:pPr>
        <w:spacing w:after="0" w:line="240" w:lineRule="auto"/>
      </w:pPr>
      <w:r>
        <w:separator/>
      </w:r>
    </w:p>
  </w:footnote>
  <w:footnote w:type="continuationSeparator" w:id="0">
    <w:p w:rsidR="00925095" w:rsidRDefault="00925095" w:rsidP="00925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95" w:rsidRDefault="00925095">
    <w:pPr>
      <w:pStyle w:val="Header"/>
      <w:rPr>
        <w:b/>
        <w:i/>
      </w:rPr>
    </w:pPr>
    <w:r>
      <w:rPr>
        <w:b/>
        <w:i/>
      </w:rPr>
      <w:t>NAC2O</w:t>
    </w:r>
    <w:r>
      <w:rPr>
        <w:b/>
        <w:i/>
      </w:rPr>
      <w:tab/>
    </w:r>
    <w:r w:rsidRPr="00B053DC">
      <w:rPr>
        <w:rFonts w:ascii="Berlin Sans FB Demi" w:hAnsi="Berlin Sans FB Demi"/>
        <w:b/>
        <w:i/>
        <w:sz w:val="28"/>
      </w:rPr>
      <w:t>Colonialism and Assimilation Questions</w:t>
    </w:r>
  </w:p>
  <w:p w:rsidR="00925095" w:rsidRDefault="00925095">
    <w:pPr>
      <w:pStyle w:val="Header"/>
      <w:pBdr>
        <w:bottom w:val="single" w:sz="6" w:space="1" w:color="auto"/>
      </w:pBdr>
      <w:rPr>
        <w:i/>
      </w:rPr>
    </w:pPr>
    <w:r>
      <w:rPr>
        <w:i/>
      </w:rPr>
      <w:t>Wilson</w:t>
    </w:r>
  </w:p>
  <w:p w:rsidR="00925095" w:rsidRPr="00925095" w:rsidRDefault="00925095">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260E"/>
    <w:multiLevelType w:val="hybridMultilevel"/>
    <w:tmpl w:val="8AE87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5A5BDC"/>
    <w:multiLevelType w:val="hybridMultilevel"/>
    <w:tmpl w:val="3E84CC92"/>
    <w:lvl w:ilvl="0" w:tplc="09961DC4">
      <w:start w:val="4"/>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1A62BD8"/>
    <w:multiLevelType w:val="hybridMultilevel"/>
    <w:tmpl w:val="6EB447F0"/>
    <w:lvl w:ilvl="0" w:tplc="E86C08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95"/>
    <w:rsid w:val="00920A34"/>
    <w:rsid w:val="00925095"/>
    <w:rsid w:val="00B053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95"/>
  </w:style>
  <w:style w:type="paragraph" w:styleId="Footer">
    <w:name w:val="footer"/>
    <w:basedOn w:val="Normal"/>
    <w:link w:val="FooterChar"/>
    <w:uiPriority w:val="99"/>
    <w:unhideWhenUsed/>
    <w:rsid w:val="0092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95"/>
  </w:style>
  <w:style w:type="paragraph" w:styleId="ListParagraph">
    <w:name w:val="List Paragraph"/>
    <w:basedOn w:val="Normal"/>
    <w:uiPriority w:val="34"/>
    <w:qFormat/>
    <w:rsid w:val="00925095"/>
    <w:pPr>
      <w:ind w:left="720"/>
      <w:contextualSpacing/>
    </w:pPr>
  </w:style>
  <w:style w:type="paragraph" w:styleId="BalloonText">
    <w:name w:val="Balloon Text"/>
    <w:basedOn w:val="Normal"/>
    <w:link w:val="BalloonTextChar"/>
    <w:uiPriority w:val="99"/>
    <w:semiHidden/>
    <w:unhideWhenUsed/>
    <w:rsid w:val="0092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95"/>
  </w:style>
  <w:style w:type="paragraph" w:styleId="Footer">
    <w:name w:val="footer"/>
    <w:basedOn w:val="Normal"/>
    <w:link w:val="FooterChar"/>
    <w:uiPriority w:val="99"/>
    <w:unhideWhenUsed/>
    <w:rsid w:val="0092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95"/>
  </w:style>
  <w:style w:type="paragraph" w:styleId="ListParagraph">
    <w:name w:val="List Paragraph"/>
    <w:basedOn w:val="Normal"/>
    <w:uiPriority w:val="34"/>
    <w:qFormat/>
    <w:rsid w:val="00925095"/>
    <w:pPr>
      <w:ind w:left="720"/>
      <w:contextualSpacing/>
    </w:pPr>
  </w:style>
  <w:style w:type="paragraph" w:styleId="BalloonText">
    <w:name w:val="Balloon Text"/>
    <w:basedOn w:val="Normal"/>
    <w:link w:val="BalloonTextChar"/>
    <w:uiPriority w:val="99"/>
    <w:semiHidden/>
    <w:unhideWhenUsed/>
    <w:rsid w:val="0092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dcterms:created xsi:type="dcterms:W3CDTF">2015-11-18T14:03:00Z</dcterms:created>
  <dcterms:modified xsi:type="dcterms:W3CDTF">2015-11-18T14:30:00Z</dcterms:modified>
</cp:coreProperties>
</file>