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5E2" w:rsidRPr="00185816" w:rsidRDefault="00BB25E2" w:rsidP="00BB25E2">
      <w:pPr>
        <w:pStyle w:val="Heading1"/>
        <w:rPr>
          <w:rFonts w:asciiTheme="minorHAnsi" w:hAnsiTheme="minorHAnsi"/>
          <w:sz w:val="22"/>
          <w:szCs w:val="22"/>
        </w:rPr>
      </w:pPr>
      <w:r w:rsidRPr="00185816">
        <w:rPr>
          <w:rFonts w:asciiTheme="minorHAnsi" w:hAnsiTheme="minorHAnsi"/>
          <w:sz w:val="22"/>
          <w:szCs w:val="22"/>
        </w:rPr>
        <w:t>Teacher</w:t>
      </w:r>
      <w:r w:rsidR="00384B0B" w:rsidRPr="00185816">
        <w:rPr>
          <w:rFonts w:asciiTheme="minorHAnsi" w:hAnsiTheme="minorHAnsi"/>
          <w:sz w:val="22"/>
          <w:szCs w:val="22"/>
        </w:rPr>
        <w:t>: Mr. S. Wilson</w:t>
      </w:r>
      <w:r w:rsidR="00384B0B" w:rsidRPr="00185816">
        <w:rPr>
          <w:rFonts w:asciiTheme="minorHAnsi" w:hAnsiTheme="minorHAnsi"/>
          <w:sz w:val="22"/>
          <w:szCs w:val="22"/>
        </w:rPr>
        <w:tab/>
      </w:r>
      <w:r w:rsidR="00384B0B" w:rsidRPr="00185816">
        <w:rPr>
          <w:rFonts w:asciiTheme="minorHAnsi" w:hAnsiTheme="minorHAnsi"/>
          <w:sz w:val="22"/>
          <w:szCs w:val="22"/>
        </w:rPr>
        <w:tab/>
      </w:r>
      <w:r w:rsidR="00384B0B" w:rsidRPr="00185816">
        <w:rPr>
          <w:rFonts w:asciiTheme="minorHAnsi" w:hAnsiTheme="minorHAnsi"/>
          <w:sz w:val="22"/>
          <w:szCs w:val="22"/>
        </w:rPr>
        <w:tab/>
      </w:r>
      <w:r w:rsidR="00384B0B" w:rsidRPr="00185816">
        <w:rPr>
          <w:rFonts w:asciiTheme="minorHAnsi" w:hAnsiTheme="minorHAnsi"/>
          <w:sz w:val="22"/>
          <w:szCs w:val="22"/>
        </w:rPr>
        <w:tab/>
        <w:t xml:space="preserve">       </w:t>
      </w:r>
      <w:r w:rsidRPr="00185816">
        <w:rPr>
          <w:rFonts w:asciiTheme="minorHAnsi" w:hAnsiTheme="minorHAnsi"/>
          <w:sz w:val="22"/>
          <w:szCs w:val="22"/>
        </w:rPr>
        <w:t xml:space="preserve">  </w:t>
      </w:r>
      <w:r w:rsidR="00EA49CE">
        <w:rPr>
          <w:rFonts w:asciiTheme="minorHAnsi" w:hAnsiTheme="minorHAnsi"/>
          <w:sz w:val="22"/>
          <w:szCs w:val="22"/>
        </w:rPr>
        <w:t>September</w:t>
      </w:r>
      <w:r w:rsidRPr="00185816">
        <w:rPr>
          <w:rFonts w:asciiTheme="minorHAnsi" w:hAnsiTheme="minorHAnsi"/>
          <w:sz w:val="22"/>
          <w:szCs w:val="22"/>
        </w:rPr>
        <w:t xml:space="preserve"> 20</w:t>
      </w:r>
      <w:r w:rsidR="00384B0B" w:rsidRPr="00185816">
        <w:rPr>
          <w:rFonts w:asciiTheme="minorHAnsi" w:hAnsiTheme="minorHAnsi"/>
          <w:sz w:val="22"/>
          <w:szCs w:val="22"/>
        </w:rPr>
        <w:t>1</w:t>
      </w:r>
      <w:r w:rsidR="008B4778">
        <w:rPr>
          <w:rFonts w:asciiTheme="minorHAnsi" w:hAnsiTheme="minorHAnsi"/>
          <w:sz w:val="22"/>
          <w:szCs w:val="22"/>
        </w:rPr>
        <w:t>5</w:t>
      </w:r>
      <w:r w:rsidRPr="00185816">
        <w:rPr>
          <w:rFonts w:asciiTheme="minorHAnsi" w:hAnsiTheme="minorHAnsi"/>
          <w:sz w:val="22"/>
          <w:szCs w:val="22"/>
        </w:rPr>
        <w:t xml:space="preserve"> –</w:t>
      </w:r>
      <w:r w:rsidR="00843D8A">
        <w:rPr>
          <w:rFonts w:asciiTheme="minorHAnsi" w:hAnsiTheme="minorHAnsi"/>
          <w:sz w:val="22"/>
          <w:szCs w:val="22"/>
        </w:rPr>
        <w:t xml:space="preserve"> </w:t>
      </w:r>
      <w:r w:rsidR="00EA49CE">
        <w:rPr>
          <w:rFonts w:asciiTheme="minorHAnsi" w:hAnsiTheme="minorHAnsi"/>
          <w:sz w:val="22"/>
          <w:szCs w:val="22"/>
        </w:rPr>
        <w:t>February 2016</w:t>
      </w:r>
    </w:p>
    <w:p w:rsidR="00BB25E2" w:rsidRPr="00185816" w:rsidRDefault="00BB25E2" w:rsidP="00BB25E2">
      <w:pPr>
        <w:rPr>
          <w:rFonts w:asciiTheme="minorHAnsi" w:hAnsiTheme="minorHAnsi"/>
          <w:b/>
          <w:bCs/>
          <w:sz w:val="22"/>
          <w:szCs w:val="22"/>
        </w:rPr>
      </w:pPr>
    </w:p>
    <w:p w:rsidR="00BB25E2" w:rsidRPr="00185816" w:rsidRDefault="00843D8A" w:rsidP="00BB25E2">
      <w:pPr>
        <w:rPr>
          <w:rFonts w:asciiTheme="minorHAnsi" w:hAnsiTheme="minorHAnsi"/>
          <w:b/>
          <w:bCs/>
          <w:sz w:val="22"/>
          <w:szCs w:val="22"/>
        </w:rPr>
      </w:pPr>
      <w:r>
        <w:rPr>
          <w:rFonts w:asciiTheme="minorHAnsi" w:hAnsiTheme="minorHAnsi"/>
          <w:b/>
          <w:bCs/>
          <w:sz w:val="22"/>
          <w:szCs w:val="22"/>
        </w:rPr>
        <w:t>February 201</w:t>
      </w:r>
      <w:r w:rsidR="008B4778">
        <w:rPr>
          <w:rFonts w:asciiTheme="minorHAnsi" w:hAnsiTheme="minorHAnsi"/>
          <w:b/>
          <w:bCs/>
          <w:sz w:val="22"/>
          <w:szCs w:val="22"/>
        </w:rPr>
        <w:t>5</w:t>
      </w:r>
    </w:p>
    <w:p w:rsidR="00BB25E2" w:rsidRPr="00185816" w:rsidRDefault="00BB25E2" w:rsidP="00BB25E2">
      <w:pPr>
        <w:rPr>
          <w:rFonts w:asciiTheme="minorHAnsi" w:hAnsiTheme="minorHAnsi"/>
          <w:b/>
          <w:bCs/>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b/>
          <w:bCs/>
          <w:sz w:val="22"/>
          <w:szCs w:val="22"/>
        </w:rPr>
        <w:t>Dear Parent/Guardian:</w:t>
      </w: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 xml:space="preserve">I am your child’s teacher for the </w:t>
      </w:r>
      <w:r w:rsidR="00CE5415">
        <w:rPr>
          <w:rFonts w:asciiTheme="minorHAnsi" w:hAnsiTheme="minorHAnsi"/>
          <w:sz w:val="22"/>
          <w:szCs w:val="22"/>
        </w:rPr>
        <w:t xml:space="preserve">Grade </w:t>
      </w:r>
      <w:r w:rsidR="00EA49CE">
        <w:rPr>
          <w:rFonts w:asciiTheme="minorHAnsi" w:hAnsiTheme="minorHAnsi"/>
          <w:sz w:val="22"/>
          <w:szCs w:val="22"/>
        </w:rPr>
        <w:t>10</w:t>
      </w:r>
      <w:r w:rsidR="00CE5415">
        <w:rPr>
          <w:rFonts w:asciiTheme="minorHAnsi" w:hAnsiTheme="minorHAnsi"/>
          <w:sz w:val="22"/>
          <w:szCs w:val="22"/>
        </w:rPr>
        <w:t xml:space="preserve"> </w:t>
      </w:r>
      <w:r w:rsidR="00EA49CE">
        <w:rPr>
          <w:rFonts w:asciiTheme="minorHAnsi" w:hAnsiTheme="minorHAnsi"/>
          <w:sz w:val="22"/>
          <w:szCs w:val="22"/>
        </w:rPr>
        <w:t>NAC2O</w:t>
      </w:r>
      <w:r w:rsidRPr="00185816">
        <w:rPr>
          <w:rFonts w:asciiTheme="minorHAnsi" w:hAnsiTheme="minorHAnsi"/>
          <w:sz w:val="22"/>
          <w:szCs w:val="22"/>
        </w:rPr>
        <w:t xml:space="preserve"> course and I wanted to make you aware of some classroom and school-wide policies.  I have included some day-to-day housekeeping issues below so that you are aware of my expectations.  Please take the time to go over this course outline with your son or daughter to ensure they understand the requirements outlined below.</w:t>
      </w:r>
    </w:p>
    <w:p w:rsidR="00BB25E2" w:rsidRPr="00185816" w:rsidRDefault="00BB25E2" w:rsidP="00BB25E2">
      <w:pPr>
        <w:rPr>
          <w:rFonts w:asciiTheme="minorHAnsi" w:hAnsiTheme="minorHAnsi"/>
          <w:sz w:val="22"/>
          <w:szCs w:val="22"/>
        </w:rPr>
      </w:pPr>
    </w:p>
    <w:p w:rsidR="00BB25E2" w:rsidRPr="00185816" w:rsidRDefault="00BB25E2" w:rsidP="00BB25E2">
      <w:pPr>
        <w:pStyle w:val="Heading1"/>
        <w:rPr>
          <w:rFonts w:asciiTheme="minorHAnsi" w:hAnsiTheme="minorHAnsi"/>
          <w:b w:val="0"/>
          <w:bCs w:val="0"/>
          <w:sz w:val="22"/>
          <w:szCs w:val="22"/>
        </w:rPr>
      </w:pPr>
      <w:r w:rsidRPr="00185816">
        <w:rPr>
          <w:rFonts w:asciiTheme="minorHAnsi" w:hAnsiTheme="minorHAnsi"/>
          <w:b w:val="0"/>
          <w:bCs w:val="0"/>
          <w:sz w:val="22"/>
          <w:szCs w:val="22"/>
        </w:rPr>
        <w:t>Students have a due date for assignments and will be provided with a reasonable amount of time to complete their work.  If conflicts arise due to unforeseen circumstances it is expected that students or parents will communicate with the school as soon as possible.  If a student is absent for any reason, I expect that the student will be responsible to find out what lessons and/or assignments were missed when they return.  I am available most days during the lunchtime activity period to provide extra help and to provide a time to catch up on missed work.</w:t>
      </w:r>
    </w:p>
    <w:p w:rsidR="00BB25E2" w:rsidRPr="00185816" w:rsidRDefault="00BB25E2" w:rsidP="00BB25E2">
      <w:pPr>
        <w:rPr>
          <w:rFonts w:asciiTheme="minorHAnsi" w:hAnsiTheme="minorHAnsi"/>
          <w:sz w:val="22"/>
          <w:szCs w:val="22"/>
        </w:rPr>
      </w:pPr>
    </w:p>
    <w:p w:rsidR="00871D3D" w:rsidRPr="00185816" w:rsidRDefault="00871D3D" w:rsidP="00871D3D">
      <w:pPr>
        <w:rPr>
          <w:rFonts w:asciiTheme="minorHAnsi" w:hAnsiTheme="minorHAnsi"/>
          <w:sz w:val="22"/>
          <w:szCs w:val="22"/>
        </w:rPr>
      </w:pPr>
      <w:r w:rsidRPr="00185816">
        <w:rPr>
          <w:rFonts w:asciiTheme="minorHAnsi" w:hAnsiTheme="minorHAnsi"/>
          <w:sz w:val="22"/>
          <w:szCs w:val="22"/>
        </w:rPr>
        <w:t>Students are expected to be on time for class, with all required books and materials, ready for the day’s work.  Students may be counseled as to the importance of being on time for class, may serve detentions and will be required to catch up on missing work.  In addition, classroom privileges may be removed.</w:t>
      </w:r>
    </w:p>
    <w:p w:rsidR="00BB25E2" w:rsidRPr="00185816" w:rsidRDefault="00BB25E2" w:rsidP="00BB25E2">
      <w:pPr>
        <w:rPr>
          <w:rFonts w:asciiTheme="minorHAnsi" w:hAnsiTheme="minorHAnsi"/>
          <w:sz w:val="22"/>
          <w:szCs w:val="22"/>
        </w:rPr>
      </w:pPr>
    </w:p>
    <w:p w:rsidR="00A0031C" w:rsidRPr="00185816" w:rsidRDefault="00A0031C" w:rsidP="00A0031C">
      <w:pPr>
        <w:rPr>
          <w:rFonts w:asciiTheme="minorHAnsi" w:hAnsiTheme="minorHAnsi"/>
          <w:sz w:val="22"/>
          <w:szCs w:val="22"/>
        </w:rPr>
      </w:pPr>
      <w:r w:rsidRPr="00185816">
        <w:rPr>
          <w:rFonts w:asciiTheme="minorHAnsi" w:hAnsiTheme="minorHAnsi"/>
          <w:sz w:val="22"/>
          <w:szCs w:val="22"/>
        </w:rPr>
        <w:t xml:space="preserve">The first Progress Report will be </w:t>
      </w:r>
      <w:r w:rsidR="00EA49CE">
        <w:rPr>
          <w:rFonts w:asciiTheme="minorHAnsi" w:hAnsiTheme="minorHAnsi"/>
          <w:sz w:val="22"/>
          <w:szCs w:val="22"/>
        </w:rPr>
        <w:t>in mid-October</w:t>
      </w:r>
      <w:r w:rsidRPr="00185816">
        <w:rPr>
          <w:rFonts w:asciiTheme="minorHAnsi" w:hAnsiTheme="minorHAnsi"/>
          <w:sz w:val="22"/>
          <w:szCs w:val="22"/>
        </w:rPr>
        <w:t xml:space="preserve"> followed by a Parent’s Night.  At this time I will indicate how your child’s progress is in each of the four Achievement Categories by providing them with a level along with a report on Learning Skills.</w:t>
      </w:r>
    </w:p>
    <w:p w:rsidR="00A0031C" w:rsidRPr="00185816" w:rsidRDefault="00A0031C" w:rsidP="00A0031C">
      <w:pPr>
        <w:rPr>
          <w:rFonts w:asciiTheme="minorHAnsi" w:hAnsiTheme="minorHAnsi"/>
          <w:sz w:val="22"/>
          <w:szCs w:val="22"/>
        </w:rPr>
      </w:pPr>
    </w:p>
    <w:p w:rsidR="00A0031C" w:rsidRPr="00185816" w:rsidRDefault="00A0031C" w:rsidP="00A0031C">
      <w:pPr>
        <w:rPr>
          <w:rFonts w:asciiTheme="minorHAnsi" w:hAnsiTheme="minorHAnsi"/>
          <w:sz w:val="22"/>
          <w:szCs w:val="22"/>
        </w:rPr>
      </w:pPr>
      <w:r w:rsidRPr="00185816">
        <w:rPr>
          <w:rFonts w:asciiTheme="minorHAnsi" w:hAnsiTheme="minorHAnsi"/>
          <w:sz w:val="22"/>
          <w:szCs w:val="22"/>
        </w:rPr>
        <w:t>The Midterm Report Card will be sent home in mid-</w:t>
      </w:r>
      <w:r w:rsidR="00EA49CE">
        <w:rPr>
          <w:rFonts w:asciiTheme="minorHAnsi" w:hAnsiTheme="minorHAnsi"/>
          <w:sz w:val="22"/>
          <w:szCs w:val="22"/>
        </w:rPr>
        <w:t>November</w:t>
      </w:r>
      <w:r w:rsidRPr="00185816">
        <w:rPr>
          <w:rFonts w:asciiTheme="minorHAnsi" w:hAnsiTheme="minorHAnsi"/>
          <w:sz w:val="22"/>
          <w:szCs w:val="22"/>
        </w:rPr>
        <w:t xml:space="preserve">, which will be comprised of a mark, along with another report on Learning Skills.  The second Progress Report will follow </w:t>
      </w:r>
      <w:r w:rsidR="00FE16DB">
        <w:rPr>
          <w:rFonts w:asciiTheme="minorHAnsi" w:hAnsiTheme="minorHAnsi"/>
          <w:sz w:val="22"/>
          <w:szCs w:val="22"/>
        </w:rPr>
        <w:t xml:space="preserve">in </w:t>
      </w:r>
      <w:r w:rsidR="00EA49CE">
        <w:rPr>
          <w:rFonts w:asciiTheme="minorHAnsi" w:hAnsiTheme="minorHAnsi"/>
          <w:sz w:val="22"/>
          <w:szCs w:val="22"/>
        </w:rPr>
        <w:t>January</w:t>
      </w:r>
      <w:r w:rsidRPr="00185816">
        <w:rPr>
          <w:rFonts w:asciiTheme="minorHAnsi" w:hAnsiTheme="minorHAnsi"/>
          <w:sz w:val="22"/>
          <w:szCs w:val="22"/>
        </w:rPr>
        <w:t>.</w:t>
      </w: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If you have any questions at all during the semester regarding your son or daughter’s progress, please feel free to call me at the school at 854-0130.  I am very interested in keeping parents/guardians informed of their child’s progress.</w:t>
      </w: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 xml:space="preserve">In addition I invite you and your child to regularly visit the class website, </w:t>
      </w:r>
      <w:hyperlink r:id="rId8" w:history="1">
        <w:r w:rsidRPr="00185816">
          <w:rPr>
            <w:rStyle w:val="Hyperlink"/>
            <w:rFonts w:asciiTheme="minorHAnsi" w:hAnsiTheme="minorHAnsi"/>
            <w:sz w:val="22"/>
            <w:szCs w:val="22"/>
          </w:rPr>
          <w:t>www.wilsonteacher.ca</w:t>
        </w:r>
      </w:hyperlink>
      <w:r w:rsidRPr="00185816">
        <w:rPr>
          <w:rFonts w:asciiTheme="minorHAnsi" w:hAnsiTheme="minorHAnsi"/>
          <w:sz w:val="22"/>
          <w:szCs w:val="22"/>
        </w:rPr>
        <w:t xml:space="preserve"> to find copies of assignments, a calendar and resources to assist with the course.</w:t>
      </w:r>
    </w:p>
    <w:p w:rsidR="00BB25E2" w:rsidRPr="00185816" w:rsidRDefault="00BB25E2" w:rsidP="00BB25E2">
      <w:pPr>
        <w:rPr>
          <w:rFonts w:asciiTheme="minorHAnsi" w:hAnsiTheme="minorHAnsi"/>
          <w:sz w:val="22"/>
          <w:szCs w:val="22"/>
        </w:rPr>
      </w:pPr>
    </w:p>
    <w:p w:rsidR="00BB25E2" w:rsidRPr="00185816" w:rsidRDefault="00C92619" w:rsidP="00BB25E2">
      <w:pPr>
        <w:rPr>
          <w:rFonts w:asciiTheme="minorHAnsi" w:hAnsiTheme="minorHAnsi"/>
          <w:sz w:val="22"/>
          <w:szCs w:val="22"/>
        </w:rPr>
      </w:pPr>
      <w:r>
        <w:rPr>
          <w:rFonts w:asciiTheme="minorHAnsi" w:hAnsiTheme="minorHAnsi"/>
          <w:noProof/>
          <w:sz w:val="22"/>
          <w:szCs w:val="22"/>
          <w:lang w:val="en-CA" w:eastAsia="en-CA"/>
        </w:rPr>
        <w:pict>
          <v:shapetype id="_x0000_t202" coordsize="21600,21600" o:spt="202" path="m,l,21600r21600,l21600,xe">
            <v:stroke joinstyle="miter"/>
            <v:path gradientshapeok="t" o:connecttype="rect"/>
          </v:shapetype>
          <v:shape id="Text Box 4" o:spid="_x0000_s1026" type="#_x0000_t202" style="position:absolute;margin-left:234pt;margin-top:3.7pt;width:189pt;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">
            <v:textbox>
              <w:txbxContent>
                <w:p w:rsidR="00BB25E2" w:rsidRDefault="00BB25E2" w:rsidP="00BB25E2">
                  <w:pPr>
                    <w:pBdr>
                      <w:bottom w:val="single" w:sz="12" w:space="1" w:color="auto"/>
                    </w:pBdr>
                  </w:pPr>
                </w:p>
                <w:p w:rsidR="00BB25E2" w:rsidRDefault="00BB25E2" w:rsidP="00BB25E2">
                  <w:pPr>
                    <w:rPr>
                      <w:sz w:val="16"/>
                    </w:rPr>
                  </w:pPr>
                  <w:r>
                    <w:rPr>
                      <w:sz w:val="16"/>
                    </w:rPr>
                    <w:t>Student Signature</w:t>
                  </w:r>
                </w:p>
                <w:p w:rsidR="00BB25E2" w:rsidRDefault="00BB25E2" w:rsidP="00BB25E2">
                  <w:pPr>
                    <w:rPr>
                      <w:sz w:val="16"/>
                    </w:rPr>
                  </w:pPr>
                </w:p>
                <w:p w:rsidR="00BB25E2" w:rsidRDefault="00BB25E2" w:rsidP="00BB25E2">
                  <w:pPr>
                    <w:rPr>
                      <w:sz w:val="16"/>
                    </w:rPr>
                  </w:pPr>
                </w:p>
                <w:p w:rsidR="00BB25E2" w:rsidRDefault="00BB25E2" w:rsidP="00BB25E2">
                  <w:pPr>
                    <w:rPr>
                      <w:sz w:val="16"/>
                    </w:rPr>
                  </w:pPr>
                  <w:r>
                    <w:rPr>
                      <w:sz w:val="16"/>
                    </w:rPr>
                    <w:t>___________________________________________</w:t>
                  </w:r>
                </w:p>
                <w:p w:rsidR="00BB25E2" w:rsidRDefault="00BB25E2" w:rsidP="00BB25E2">
                  <w:pPr>
                    <w:rPr>
                      <w:sz w:val="16"/>
                    </w:rPr>
                  </w:pPr>
                  <w:r>
                    <w:rPr>
                      <w:sz w:val="16"/>
                    </w:rPr>
                    <w:t>Parent/Guardian Signature</w:t>
                  </w:r>
                </w:p>
              </w:txbxContent>
            </v:textbox>
          </v:shape>
        </w:pict>
      </w:r>
      <w:r w:rsidR="00BB25E2" w:rsidRPr="00185816">
        <w:rPr>
          <w:rFonts w:asciiTheme="minorHAnsi" w:hAnsiTheme="minorHAnsi"/>
          <w:sz w:val="22"/>
          <w:szCs w:val="22"/>
        </w:rPr>
        <w:t>Thank you in advance for your cooperation.</w:t>
      </w: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Mr. S. Wilson.</w:t>
      </w:r>
    </w:p>
    <w:p w:rsidR="00BB25E2" w:rsidRDefault="00843D8A" w:rsidP="00BB25E2">
      <w:pPr>
        <w:rPr>
          <w:rFonts w:asciiTheme="minorHAnsi" w:hAnsiTheme="minorHAnsi"/>
          <w:b/>
          <w:bCs/>
        </w:rPr>
      </w:pPr>
      <w:r>
        <w:rPr>
          <w:rFonts w:asciiTheme="minorHAnsi" w:hAnsiTheme="minorHAnsi"/>
          <w:b/>
          <w:bCs/>
        </w:rPr>
        <w:t>swilson@sgdsb.on.ca</w:t>
      </w:r>
    </w:p>
    <w:p w:rsidR="00E04EEE" w:rsidRDefault="00E04EEE" w:rsidP="00BB25E2">
      <w:pPr>
        <w:rPr>
          <w:rFonts w:asciiTheme="minorHAnsi" w:hAnsiTheme="minorHAnsi"/>
          <w:b/>
          <w:bCs/>
        </w:rPr>
      </w:pPr>
      <w:r>
        <w:rPr>
          <w:rFonts w:asciiTheme="minorHAnsi" w:hAnsiTheme="minorHAnsi"/>
          <w:b/>
          <w:bCs/>
        </w:rPr>
        <w:t>www.wilsonteacher.ca</w:t>
      </w:r>
    </w:p>
    <w:p w:rsidR="00E04EEE" w:rsidRPr="00185816" w:rsidRDefault="00E04EEE" w:rsidP="00BB25E2">
      <w:pPr>
        <w:rPr>
          <w:rFonts w:asciiTheme="minorHAnsi" w:hAnsiTheme="minorHAnsi"/>
          <w:b/>
          <w:bCs/>
        </w:rPr>
      </w:pPr>
    </w:p>
    <w:p w:rsidR="00BB25E2" w:rsidRDefault="00BB25E2" w:rsidP="00BB25E2">
      <w:pPr>
        <w:rPr>
          <w:rFonts w:asciiTheme="minorHAnsi" w:hAnsiTheme="minorHAnsi"/>
          <w:b/>
          <w:bCs/>
        </w:rPr>
      </w:pPr>
    </w:p>
    <w:p w:rsidR="00843D8A" w:rsidRPr="00185816" w:rsidRDefault="00843D8A" w:rsidP="00BB25E2">
      <w:pPr>
        <w:rPr>
          <w:rFonts w:asciiTheme="minorHAnsi" w:hAnsiTheme="minorHAnsi"/>
          <w:b/>
          <w:bCs/>
        </w:rPr>
      </w:pPr>
    </w:p>
    <w:p w:rsidR="00BB25E2" w:rsidRPr="00BB25E2" w:rsidRDefault="00BB25E2" w:rsidP="00BB25E2">
      <w:pPr>
        <w:rPr>
          <w:rFonts w:asciiTheme="minorHAnsi" w:hAnsiTheme="minorHAnsi"/>
          <w:b/>
          <w:bCs/>
          <w:sz w:val="22"/>
          <w:szCs w:val="22"/>
        </w:rPr>
      </w:pPr>
      <w:r w:rsidRPr="00BB25E2">
        <w:rPr>
          <w:rFonts w:asciiTheme="minorHAnsi" w:hAnsiTheme="minorHAnsi"/>
          <w:b/>
          <w:bCs/>
          <w:sz w:val="22"/>
          <w:szCs w:val="22"/>
        </w:rPr>
        <w:lastRenderedPageBreak/>
        <w:t>Teacher:</w:t>
      </w:r>
      <w:r w:rsidRPr="00BB25E2">
        <w:rPr>
          <w:rFonts w:asciiTheme="minorHAnsi" w:hAnsiTheme="minorHAnsi"/>
          <w:sz w:val="22"/>
          <w:szCs w:val="22"/>
        </w:rPr>
        <w:t xml:space="preserve"> Mr. S. Wilson</w:t>
      </w:r>
      <w:r w:rsidRPr="00BB25E2">
        <w:rPr>
          <w:rFonts w:asciiTheme="minorHAnsi" w:hAnsiTheme="minorHAnsi"/>
          <w:sz w:val="22"/>
          <w:szCs w:val="22"/>
        </w:rPr>
        <w:tab/>
      </w:r>
      <w:r w:rsidRPr="00BB25E2">
        <w:rPr>
          <w:rFonts w:asciiTheme="minorHAnsi" w:hAnsiTheme="minorHAnsi"/>
          <w:sz w:val="22"/>
          <w:szCs w:val="22"/>
        </w:rPr>
        <w:tab/>
      </w:r>
      <w:r w:rsidRPr="00BB25E2">
        <w:rPr>
          <w:rFonts w:asciiTheme="minorHAnsi" w:hAnsiTheme="minorHAnsi"/>
          <w:sz w:val="22"/>
          <w:szCs w:val="22"/>
        </w:rPr>
        <w:tab/>
      </w:r>
      <w:r w:rsidRPr="00BB25E2">
        <w:rPr>
          <w:rFonts w:asciiTheme="minorHAnsi" w:hAnsiTheme="minorHAnsi"/>
          <w:sz w:val="22"/>
          <w:szCs w:val="22"/>
        </w:rPr>
        <w:tab/>
      </w:r>
      <w:r w:rsidRPr="00BB25E2">
        <w:rPr>
          <w:rFonts w:asciiTheme="minorHAnsi" w:hAnsiTheme="minorHAnsi"/>
          <w:sz w:val="22"/>
          <w:szCs w:val="22"/>
        </w:rPr>
        <w:tab/>
      </w:r>
      <w:r w:rsidR="00EA49CE">
        <w:rPr>
          <w:rFonts w:asciiTheme="minorHAnsi" w:hAnsiTheme="minorHAnsi"/>
          <w:b/>
          <w:bCs/>
          <w:sz w:val="22"/>
          <w:szCs w:val="22"/>
        </w:rPr>
        <w:t>September</w:t>
      </w:r>
      <w:r w:rsidR="00FE16DB">
        <w:rPr>
          <w:rFonts w:asciiTheme="minorHAnsi" w:hAnsiTheme="minorHAnsi"/>
          <w:b/>
          <w:bCs/>
          <w:sz w:val="22"/>
          <w:szCs w:val="22"/>
        </w:rPr>
        <w:t xml:space="preserve"> 201</w:t>
      </w:r>
      <w:r w:rsidR="00EA49CE">
        <w:rPr>
          <w:rFonts w:asciiTheme="minorHAnsi" w:hAnsiTheme="minorHAnsi"/>
          <w:b/>
          <w:bCs/>
          <w:sz w:val="22"/>
          <w:szCs w:val="22"/>
        </w:rPr>
        <w:t>5</w:t>
      </w:r>
      <w:r w:rsidR="00FE16DB">
        <w:rPr>
          <w:rFonts w:asciiTheme="minorHAnsi" w:hAnsiTheme="minorHAnsi"/>
          <w:b/>
          <w:bCs/>
          <w:sz w:val="22"/>
          <w:szCs w:val="22"/>
        </w:rPr>
        <w:t xml:space="preserve"> – </w:t>
      </w:r>
      <w:r w:rsidR="00EA49CE">
        <w:rPr>
          <w:rFonts w:asciiTheme="minorHAnsi" w:hAnsiTheme="minorHAnsi"/>
          <w:b/>
          <w:bCs/>
          <w:sz w:val="22"/>
          <w:szCs w:val="22"/>
        </w:rPr>
        <w:t>February 2016</w:t>
      </w:r>
    </w:p>
    <w:p w:rsidR="00843D8A" w:rsidRPr="00843D8A" w:rsidRDefault="00843D8A" w:rsidP="00843D8A">
      <w:pPr>
        <w:rPr>
          <w:rFonts w:asciiTheme="minorHAnsi" w:hAnsiTheme="minorHAnsi"/>
          <w:sz w:val="22"/>
          <w:szCs w:val="22"/>
        </w:rPr>
      </w:pPr>
      <w:r w:rsidRPr="00843D8A">
        <w:rPr>
          <w:rFonts w:asciiTheme="minorHAnsi" w:hAnsiTheme="minorHAnsi"/>
          <w:b/>
          <w:bCs/>
          <w:sz w:val="22"/>
          <w:szCs w:val="22"/>
        </w:rPr>
        <w:t>Curriculum Policy:</w:t>
      </w:r>
      <w:r w:rsidRPr="00843D8A">
        <w:rPr>
          <w:rFonts w:asciiTheme="minorHAnsi" w:hAnsiTheme="minorHAnsi"/>
          <w:sz w:val="22"/>
          <w:szCs w:val="22"/>
        </w:rPr>
        <w:t xml:space="preserve"> The Ontario Curriculum: </w:t>
      </w:r>
      <w:r w:rsidR="00CE5415">
        <w:rPr>
          <w:rFonts w:asciiTheme="minorHAnsi" w:hAnsiTheme="minorHAnsi"/>
          <w:sz w:val="22"/>
          <w:szCs w:val="22"/>
        </w:rPr>
        <w:t xml:space="preserve">Native Studies: Grades </w:t>
      </w:r>
      <w:r w:rsidR="00EA49CE">
        <w:rPr>
          <w:rFonts w:asciiTheme="minorHAnsi" w:hAnsiTheme="minorHAnsi"/>
          <w:sz w:val="22"/>
          <w:szCs w:val="22"/>
        </w:rPr>
        <w:t>9</w:t>
      </w:r>
      <w:r w:rsidR="00CE5415">
        <w:rPr>
          <w:rFonts w:asciiTheme="minorHAnsi" w:hAnsiTheme="minorHAnsi"/>
          <w:sz w:val="22"/>
          <w:szCs w:val="22"/>
        </w:rPr>
        <w:t xml:space="preserve"> and </w:t>
      </w:r>
      <w:r w:rsidR="00EA49CE">
        <w:rPr>
          <w:rFonts w:asciiTheme="minorHAnsi" w:hAnsiTheme="minorHAnsi"/>
          <w:sz w:val="22"/>
          <w:szCs w:val="22"/>
        </w:rPr>
        <w:t>10</w:t>
      </w:r>
      <w:r w:rsidR="00CE5415">
        <w:rPr>
          <w:rFonts w:asciiTheme="minorHAnsi" w:hAnsiTheme="minorHAnsi"/>
          <w:sz w:val="22"/>
          <w:szCs w:val="22"/>
        </w:rPr>
        <w:t xml:space="preserve">, </w:t>
      </w:r>
      <w:r w:rsidR="00EA49CE">
        <w:rPr>
          <w:rFonts w:asciiTheme="minorHAnsi" w:hAnsiTheme="minorHAnsi"/>
          <w:sz w:val="22"/>
          <w:szCs w:val="22"/>
        </w:rPr>
        <w:t>1999</w:t>
      </w:r>
    </w:p>
    <w:p w:rsidR="00843D8A" w:rsidRPr="00843D8A" w:rsidRDefault="00843D8A" w:rsidP="00843D8A">
      <w:pPr>
        <w:rPr>
          <w:rFonts w:asciiTheme="minorHAnsi" w:hAnsiTheme="minorHAnsi"/>
          <w:sz w:val="22"/>
          <w:szCs w:val="22"/>
        </w:rPr>
      </w:pPr>
    </w:p>
    <w:p w:rsidR="00843D8A" w:rsidRPr="00843D8A" w:rsidRDefault="00843D8A" w:rsidP="00843D8A">
      <w:pPr>
        <w:rPr>
          <w:rFonts w:asciiTheme="minorHAnsi" w:hAnsiTheme="minorHAnsi"/>
          <w:sz w:val="22"/>
          <w:szCs w:val="22"/>
        </w:rPr>
      </w:pPr>
      <w:r w:rsidRPr="00843D8A">
        <w:rPr>
          <w:rFonts w:asciiTheme="minorHAnsi" w:hAnsiTheme="minorHAnsi"/>
          <w:b/>
          <w:bCs/>
          <w:sz w:val="22"/>
          <w:szCs w:val="22"/>
        </w:rPr>
        <w:t>Prerequisite:</w:t>
      </w:r>
      <w:r w:rsidRPr="00843D8A">
        <w:rPr>
          <w:rFonts w:asciiTheme="minorHAnsi" w:hAnsiTheme="minorHAnsi"/>
          <w:sz w:val="22"/>
          <w:szCs w:val="22"/>
        </w:rPr>
        <w:t xml:space="preserve"> ENG 1P – English, Grade 9, Applied.</w:t>
      </w:r>
      <w:r w:rsidRPr="00843D8A">
        <w:rPr>
          <w:rFonts w:asciiTheme="minorHAnsi" w:hAnsiTheme="minorHAnsi"/>
          <w:sz w:val="22"/>
          <w:szCs w:val="22"/>
        </w:rPr>
        <w:tab/>
      </w:r>
      <w:r w:rsidRPr="00843D8A">
        <w:rPr>
          <w:rFonts w:asciiTheme="minorHAnsi" w:hAnsiTheme="minorHAnsi"/>
          <w:b/>
          <w:bCs/>
          <w:sz w:val="22"/>
          <w:szCs w:val="22"/>
        </w:rPr>
        <w:t>Credit Value:</w:t>
      </w:r>
      <w:r w:rsidRPr="00843D8A">
        <w:rPr>
          <w:rFonts w:asciiTheme="minorHAnsi" w:hAnsiTheme="minorHAnsi"/>
          <w:sz w:val="22"/>
          <w:szCs w:val="22"/>
        </w:rPr>
        <w:t xml:space="preserve"> 1.0</w:t>
      </w:r>
    </w:p>
    <w:p w:rsidR="00843D8A" w:rsidRPr="00843D8A" w:rsidRDefault="00843D8A" w:rsidP="00843D8A">
      <w:pPr>
        <w:rPr>
          <w:rFonts w:asciiTheme="minorHAnsi" w:hAnsiTheme="minorHAnsi"/>
          <w:sz w:val="22"/>
          <w:szCs w:val="22"/>
        </w:rPr>
      </w:pPr>
    </w:p>
    <w:p w:rsidR="00843D8A" w:rsidRPr="00EA49CE" w:rsidRDefault="00843D8A" w:rsidP="00CE5415">
      <w:pPr>
        <w:rPr>
          <w:rFonts w:asciiTheme="minorHAnsi" w:hAnsiTheme="minorHAnsi"/>
          <w:sz w:val="22"/>
          <w:szCs w:val="22"/>
        </w:rPr>
      </w:pPr>
      <w:r w:rsidRPr="00843D8A">
        <w:rPr>
          <w:rFonts w:asciiTheme="minorHAnsi" w:hAnsiTheme="minorHAnsi"/>
          <w:b/>
          <w:bCs/>
          <w:sz w:val="22"/>
          <w:szCs w:val="22"/>
        </w:rPr>
        <w:t>Text:</w:t>
      </w:r>
      <w:r w:rsidRPr="00843D8A">
        <w:rPr>
          <w:rFonts w:asciiTheme="minorHAnsi" w:hAnsiTheme="minorHAnsi"/>
          <w:b/>
          <w:bCs/>
          <w:sz w:val="22"/>
          <w:szCs w:val="22"/>
        </w:rPr>
        <w:tab/>
      </w:r>
      <w:r w:rsidR="00EA49CE">
        <w:rPr>
          <w:rFonts w:asciiTheme="minorHAnsi" w:hAnsiTheme="minorHAnsi"/>
          <w:sz w:val="22"/>
          <w:szCs w:val="22"/>
          <w:u w:val="single"/>
        </w:rPr>
        <w:t>Aboriginal Peoples in Canada</w:t>
      </w:r>
      <w:r w:rsidR="00EA49CE">
        <w:rPr>
          <w:rFonts w:asciiTheme="minorHAnsi" w:hAnsiTheme="minorHAnsi"/>
          <w:sz w:val="22"/>
          <w:szCs w:val="22"/>
        </w:rPr>
        <w:t>, (Reed, et. Al)</w:t>
      </w:r>
    </w:p>
    <w:p w:rsidR="00CE5415" w:rsidRPr="00CE5415" w:rsidRDefault="00CE5415" w:rsidP="00EA49CE">
      <w:r>
        <w:rPr>
          <w:rFonts w:asciiTheme="minorHAnsi" w:hAnsiTheme="minorHAnsi"/>
          <w:sz w:val="22"/>
          <w:szCs w:val="22"/>
        </w:rPr>
        <w:tab/>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b/>
          <w:bCs/>
          <w:sz w:val="22"/>
          <w:szCs w:val="22"/>
        </w:rPr>
      </w:pPr>
      <w:r w:rsidRPr="00BB25E2">
        <w:rPr>
          <w:rFonts w:asciiTheme="minorHAnsi" w:hAnsiTheme="minorHAnsi"/>
          <w:b/>
          <w:bCs/>
          <w:sz w:val="22"/>
          <w:szCs w:val="22"/>
        </w:rPr>
        <w:t>Rationale:</w:t>
      </w:r>
    </w:p>
    <w:p w:rsidR="00EA49CE" w:rsidRPr="00EA49CE" w:rsidRDefault="00EA49CE" w:rsidP="00EA49CE">
      <w:pPr>
        <w:rPr>
          <w:rFonts w:asciiTheme="minorHAnsi" w:hAnsiTheme="minorHAnsi"/>
          <w:sz w:val="22"/>
          <w:szCs w:val="21"/>
        </w:rPr>
      </w:pPr>
      <w:r w:rsidRPr="00EA49CE">
        <w:rPr>
          <w:rFonts w:asciiTheme="minorHAnsi" w:hAnsiTheme="minorHAnsi"/>
          <w:sz w:val="22"/>
          <w:szCs w:val="21"/>
        </w:rPr>
        <w:t>This course emphasizes historical and contemporary issues that affect the relationship between</w:t>
      </w:r>
      <w:r>
        <w:rPr>
          <w:rFonts w:asciiTheme="minorHAnsi" w:hAnsiTheme="minorHAnsi"/>
          <w:sz w:val="22"/>
          <w:szCs w:val="21"/>
        </w:rPr>
        <w:t xml:space="preserve"> </w:t>
      </w:r>
      <w:r w:rsidRPr="00EA49CE">
        <w:rPr>
          <w:rFonts w:asciiTheme="minorHAnsi" w:hAnsiTheme="minorHAnsi"/>
          <w:sz w:val="22"/>
          <w:szCs w:val="21"/>
        </w:rPr>
        <w:t>Aboriginal peoples and Canadian governments. Students will examine legal, political, social,</w:t>
      </w:r>
      <w:r>
        <w:rPr>
          <w:rFonts w:asciiTheme="minorHAnsi" w:hAnsiTheme="minorHAnsi"/>
          <w:sz w:val="22"/>
          <w:szCs w:val="21"/>
        </w:rPr>
        <w:t xml:space="preserve"> </w:t>
      </w:r>
      <w:r w:rsidRPr="00EA49CE">
        <w:rPr>
          <w:rFonts w:asciiTheme="minorHAnsi" w:hAnsiTheme="minorHAnsi"/>
          <w:sz w:val="22"/>
          <w:szCs w:val="21"/>
        </w:rPr>
        <w:t>and economic issues; key aspects of the Indian Act and its revisions that have an impact on the</w:t>
      </w:r>
      <w:r>
        <w:rPr>
          <w:rFonts w:asciiTheme="minorHAnsi" w:hAnsiTheme="minorHAnsi"/>
          <w:sz w:val="22"/>
          <w:szCs w:val="21"/>
        </w:rPr>
        <w:t xml:space="preserve"> </w:t>
      </w:r>
      <w:r w:rsidRPr="00EA49CE">
        <w:rPr>
          <w:rFonts w:asciiTheme="minorHAnsi" w:hAnsiTheme="minorHAnsi"/>
          <w:sz w:val="22"/>
          <w:szCs w:val="21"/>
        </w:rPr>
        <w:t>daily lives of Aboriginal persons; the different types of relationships that Aboriginal peoples have</w:t>
      </w:r>
      <w:r>
        <w:rPr>
          <w:rFonts w:asciiTheme="minorHAnsi" w:hAnsiTheme="minorHAnsi"/>
          <w:sz w:val="22"/>
          <w:szCs w:val="21"/>
        </w:rPr>
        <w:t xml:space="preserve"> </w:t>
      </w:r>
      <w:r w:rsidRPr="00EA49CE">
        <w:rPr>
          <w:rFonts w:asciiTheme="minorHAnsi" w:hAnsiTheme="minorHAnsi"/>
          <w:sz w:val="22"/>
          <w:szCs w:val="21"/>
        </w:rPr>
        <w:t>established with other nations throughout history; and the methodology of historical inquiry.</w:t>
      </w:r>
    </w:p>
    <w:p w:rsidR="00EA49CE" w:rsidRDefault="00EA49CE" w:rsidP="00FB6309">
      <w:pPr>
        <w:rPr>
          <w:rFonts w:ascii="Calibri" w:hAnsi="Calibri"/>
          <w:b/>
          <w:sz w:val="22"/>
          <w:szCs w:val="22"/>
        </w:rPr>
      </w:pPr>
    </w:p>
    <w:p w:rsidR="00FB6309" w:rsidRDefault="00FB6309" w:rsidP="00FB6309">
      <w:pPr>
        <w:rPr>
          <w:rFonts w:ascii="Calibri" w:hAnsi="Calibri"/>
          <w:b/>
          <w:sz w:val="22"/>
          <w:szCs w:val="22"/>
        </w:rPr>
      </w:pPr>
      <w:r w:rsidRPr="008218AC">
        <w:rPr>
          <w:rFonts w:ascii="Calibri" w:hAnsi="Calibri"/>
          <w:b/>
          <w:sz w:val="22"/>
          <w:szCs w:val="22"/>
        </w:rPr>
        <w:t>Overview of Course:</w:t>
      </w:r>
    </w:p>
    <w:p w:rsidR="00FB6309" w:rsidRPr="008218AC" w:rsidRDefault="00FB6309" w:rsidP="00FB6309">
      <w:pPr>
        <w:rPr>
          <w:rFonts w:ascii="Calibri" w:hAnsi="Calibri"/>
          <w:sz w:val="22"/>
          <w:szCs w:val="22"/>
        </w:rPr>
      </w:pPr>
      <w:r w:rsidRPr="008218AC">
        <w:rPr>
          <w:rFonts w:ascii="Calibri" w:hAnsi="Calibri"/>
          <w:sz w:val="22"/>
          <w:szCs w:val="22"/>
        </w:rPr>
        <w:t>The following is a list of study areas in this course and the overall expectations that students should achieve by the end of this course.</w:t>
      </w:r>
    </w:p>
    <w:p w:rsidR="00FB6309" w:rsidRDefault="00CE5415" w:rsidP="00FB6309">
      <w:pPr>
        <w:numPr>
          <w:ilvl w:val="0"/>
          <w:numId w:val="4"/>
        </w:numPr>
        <w:rPr>
          <w:rFonts w:ascii="Calibri" w:hAnsi="Calibri"/>
          <w:b/>
          <w:sz w:val="22"/>
          <w:szCs w:val="22"/>
        </w:rPr>
      </w:pPr>
      <w:r>
        <w:rPr>
          <w:rFonts w:ascii="Calibri" w:hAnsi="Calibri"/>
          <w:b/>
          <w:sz w:val="22"/>
          <w:szCs w:val="22"/>
        </w:rPr>
        <w:t>Identity</w:t>
      </w:r>
    </w:p>
    <w:p w:rsidR="00FB6309" w:rsidRPr="008218AC" w:rsidRDefault="00052165" w:rsidP="00FB6309">
      <w:pPr>
        <w:numPr>
          <w:ilvl w:val="0"/>
          <w:numId w:val="4"/>
        </w:numPr>
        <w:autoSpaceDE w:val="0"/>
        <w:autoSpaceDN w:val="0"/>
        <w:adjustRightInd w:val="0"/>
        <w:rPr>
          <w:rFonts w:ascii="Calibri" w:hAnsi="Calibri"/>
          <w:b/>
          <w:sz w:val="22"/>
          <w:szCs w:val="22"/>
        </w:rPr>
      </w:pPr>
      <w:r>
        <w:rPr>
          <w:rFonts w:ascii="Calibri" w:hAnsi="Calibri"/>
          <w:b/>
          <w:sz w:val="22"/>
          <w:szCs w:val="22"/>
        </w:rPr>
        <w:t>Relationships</w:t>
      </w:r>
    </w:p>
    <w:p w:rsidR="00FB6309" w:rsidRPr="008218AC" w:rsidRDefault="00052165" w:rsidP="00FB6309">
      <w:pPr>
        <w:numPr>
          <w:ilvl w:val="0"/>
          <w:numId w:val="4"/>
        </w:numPr>
        <w:autoSpaceDE w:val="0"/>
        <w:autoSpaceDN w:val="0"/>
        <w:adjustRightInd w:val="0"/>
        <w:rPr>
          <w:rFonts w:ascii="Calibri" w:hAnsi="Calibri"/>
          <w:b/>
          <w:sz w:val="22"/>
          <w:szCs w:val="22"/>
        </w:rPr>
      </w:pPr>
      <w:r>
        <w:rPr>
          <w:rFonts w:ascii="Calibri" w:hAnsi="Calibri"/>
          <w:b/>
          <w:sz w:val="22"/>
          <w:szCs w:val="22"/>
        </w:rPr>
        <w:t>Sovereignty</w:t>
      </w:r>
    </w:p>
    <w:p w:rsidR="00FB6309" w:rsidRPr="008218AC" w:rsidRDefault="00DF07A8" w:rsidP="00FB6309">
      <w:pPr>
        <w:numPr>
          <w:ilvl w:val="0"/>
          <w:numId w:val="4"/>
        </w:numPr>
        <w:autoSpaceDE w:val="0"/>
        <w:autoSpaceDN w:val="0"/>
        <w:adjustRightInd w:val="0"/>
        <w:rPr>
          <w:rFonts w:ascii="Calibri" w:hAnsi="Calibri"/>
          <w:b/>
          <w:sz w:val="22"/>
          <w:szCs w:val="22"/>
        </w:rPr>
      </w:pPr>
      <w:r>
        <w:rPr>
          <w:rFonts w:ascii="Calibri" w:hAnsi="Calibri"/>
          <w:b/>
          <w:sz w:val="22"/>
          <w:szCs w:val="22"/>
        </w:rPr>
        <w:t>Challenges</w:t>
      </w:r>
    </w:p>
    <w:p w:rsidR="00DF07A8" w:rsidRPr="008218AC" w:rsidRDefault="00DF07A8" w:rsidP="00FB6309">
      <w:pPr>
        <w:autoSpaceDE w:val="0"/>
        <w:autoSpaceDN w:val="0"/>
        <w:adjustRightInd w:val="0"/>
        <w:rPr>
          <w:rFonts w:ascii="Calibri" w:hAnsi="Calibri" w:cs="Palatino-Roman"/>
          <w:color w:val="231F20"/>
          <w:sz w:val="22"/>
          <w:szCs w:val="22"/>
          <w:lang w:val="en-CA" w:eastAsia="en-CA"/>
        </w:rPr>
      </w:pPr>
    </w:p>
    <w:p w:rsidR="00BB25E2" w:rsidRPr="00BB25E2" w:rsidRDefault="00BB25E2" w:rsidP="00BB25E2">
      <w:pPr>
        <w:pStyle w:val="Header"/>
        <w:tabs>
          <w:tab w:val="clear" w:pos="4320"/>
          <w:tab w:val="clear" w:pos="8640"/>
        </w:tabs>
        <w:rPr>
          <w:rFonts w:asciiTheme="minorHAnsi" w:hAnsiTheme="minorHAnsi"/>
          <w:sz w:val="22"/>
          <w:szCs w:val="22"/>
        </w:rPr>
      </w:pPr>
      <w:r w:rsidRPr="00BB25E2">
        <w:rPr>
          <w:rFonts w:asciiTheme="minorHAnsi" w:hAnsiTheme="minorHAnsi"/>
          <w:b/>
          <w:bCs/>
          <w:sz w:val="22"/>
          <w:szCs w:val="22"/>
        </w:rPr>
        <w:t>EVALUATION:</w:t>
      </w:r>
      <w:r w:rsidRPr="00BB25E2">
        <w:rPr>
          <w:rFonts w:asciiTheme="minorHAnsi" w:hAnsi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2803"/>
        <w:gridCol w:w="2531"/>
        <w:gridCol w:w="1368"/>
      </w:tblGrid>
      <w:tr w:rsidR="00BB25E2" w:rsidRPr="00BB25E2" w:rsidTr="00BB25E2">
        <w:tc>
          <w:tcPr>
            <w:tcW w:w="2154" w:type="dxa"/>
            <w:shd w:val="clear" w:color="auto" w:fill="595959"/>
            <w:vAlign w:val="center"/>
          </w:tcPr>
          <w:p w:rsidR="00BB25E2" w:rsidRPr="00BB25E2" w:rsidRDefault="00BB25E2" w:rsidP="00BB25E2">
            <w:pPr>
              <w:jc w:val="center"/>
              <w:rPr>
                <w:rFonts w:asciiTheme="minorHAnsi" w:hAnsiTheme="minorHAnsi"/>
                <w:b/>
                <w:bCs/>
                <w:color w:val="FFFFFF"/>
                <w:sz w:val="22"/>
                <w:szCs w:val="22"/>
              </w:rPr>
            </w:pPr>
            <w:r w:rsidRPr="00BB25E2">
              <w:rPr>
                <w:rFonts w:asciiTheme="minorHAnsi" w:hAnsiTheme="minorHAnsi"/>
                <w:b/>
                <w:bCs/>
                <w:color w:val="FFFFFF"/>
                <w:sz w:val="22"/>
                <w:szCs w:val="22"/>
              </w:rPr>
              <w:t>Type of Assessment</w:t>
            </w:r>
          </w:p>
        </w:tc>
        <w:tc>
          <w:tcPr>
            <w:tcW w:w="2803" w:type="dxa"/>
            <w:shd w:val="clear" w:color="auto" w:fill="595959"/>
            <w:vAlign w:val="center"/>
          </w:tcPr>
          <w:p w:rsidR="00BB25E2" w:rsidRPr="00BB25E2" w:rsidRDefault="00BB25E2" w:rsidP="00BB25E2">
            <w:pPr>
              <w:pStyle w:val="Heading1"/>
              <w:jc w:val="center"/>
              <w:rPr>
                <w:rFonts w:asciiTheme="minorHAnsi" w:hAnsiTheme="minorHAnsi"/>
                <w:color w:val="FFFFFF"/>
                <w:sz w:val="22"/>
                <w:szCs w:val="22"/>
              </w:rPr>
            </w:pPr>
            <w:r w:rsidRPr="00BB25E2">
              <w:rPr>
                <w:rFonts w:asciiTheme="minorHAnsi" w:hAnsiTheme="minorHAnsi"/>
                <w:color w:val="FFFFFF"/>
                <w:sz w:val="22"/>
                <w:szCs w:val="22"/>
              </w:rPr>
              <w:t>Category</w:t>
            </w:r>
          </w:p>
        </w:tc>
        <w:tc>
          <w:tcPr>
            <w:tcW w:w="2531" w:type="dxa"/>
            <w:shd w:val="clear" w:color="auto" w:fill="595959"/>
            <w:vAlign w:val="center"/>
          </w:tcPr>
          <w:p w:rsidR="00BB25E2" w:rsidRPr="00BB25E2" w:rsidRDefault="00BB25E2" w:rsidP="00BB25E2">
            <w:pPr>
              <w:pStyle w:val="Heading1"/>
              <w:jc w:val="center"/>
              <w:rPr>
                <w:rFonts w:asciiTheme="minorHAnsi" w:hAnsiTheme="minorHAnsi"/>
                <w:color w:val="FFFFFF"/>
                <w:sz w:val="22"/>
                <w:szCs w:val="22"/>
              </w:rPr>
            </w:pPr>
            <w:r w:rsidRPr="00BB25E2">
              <w:rPr>
                <w:rFonts w:asciiTheme="minorHAnsi" w:hAnsiTheme="minorHAnsi"/>
                <w:color w:val="FFFFFF"/>
                <w:sz w:val="22"/>
                <w:szCs w:val="22"/>
              </w:rPr>
              <w:t>Details</w:t>
            </w:r>
          </w:p>
        </w:tc>
        <w:tc>
          <w:tcPr>
            <w:tcW w:w="1368" w:type="dxa"/>
            <w:shd w:val="clear" w:color="auto" w:fill="595959"/>
            <w:vAlign w:val="center"/>
          </w:tcPr>
          <w:p w:rsidR="00BB25E2" w:rsidRPr="00BB25E2" w:rsidRDefault="00BB25E2" w:rsidP="00BB25E2">
            <w:pPr>
              <w:jc w:val="center"/>
              <w:rPr>
                <w:rFonts w:asciiTheme="minorHAnsi" w:hAnsiTheme="minorHAnsi"/>
                <w:b/>
                <w:bCs/>
                <w:color w:val="FFFFFF"/>
                <w:sz w:val="22"/>
                <w:szCs w:val="22"/>
              </w:rPr>
            </w:pPr>
            <w:r w:rsidRPr="00BB25E2">
              <w:rPr>
                <w:rFonts w:asciiTheme="minorHAnsi" w:hAnsiTheme="minorHAnsi"/>
                <w:b/>
                <w:bCs/>
                <w:color w:val="FFFFFF"/>
                <w:sz w:val="22"/>
                <w:szCs w:val="22"/>
              </w:rPr>
              <w:t>Weighting (%)</w:t>
            </w:r>
          </w:p>
        </w:tc>
      </w:tr>
      <w:tr w:rsidR="00BB25E2" w:rsidRPr="00BB25E2" w:rsidTr="00BB25E2">
        <w:tc>
          <w:tcPr>
            <w:tcW w:w="2154" w:type="dxa"/>
            <w:tcBorders>
              <w:bottom w:val="single" w:sz="4" w:space="0" w:color="auto"/>
            </w:tcBorders>
            <w:vAlign w:val="center"/>
          </w:tcPr>
          <w:p w:rsidR="00BB25E2" w:rsidRPr="00470187" w:rsidRDefault="00BB25E2" w:rsidP="00BB25E2">
            <w:pPr>
              <w:jc w:val="center"/>
              <w:rPr>
                <w:rFonts w:asciiTheme="minorHAnsi" w:hAnsiTheme="minorHAnsi"/>
                <w:sz w:val="20"/>
                <w:szCs w:val="20"/>
              </w:rPr>
            </w:pPr>
            <w:r w:rsidRPr="00470187">
              <w:rPr>
                <w:rFonts w:asciiTheme="minorHAnsi" w:hAnsiTheme="minorHAnsi"/>
                <w:sz w:val="20"/>
                <w:szCs w:val="20"/>
              </w:rPr>
              <w:t>Formative (70%)</w:t>
            </w:r>
          </w:p>
        </w:tc>
        <w:tc>
          <w:tcPr>
            <w:tcW w:w="2803" w:type="dxa"/>
            <w:tcBorders>
              <w:bottom w:val="single" w:sz="4" w:space="0" w:color="auto"/>
            </w:tcBorders>
          </w:tcPr>
          <w:p w:rsidR="00BB25E2" w:rsidRPr="00470187" w:rsidRDefault="00BB25E2" w:rsidP="00BB25E2">
            <w:pPr>
              <w:rPr>
                <w:rFonts w:asciiTheme="minorHAnsi" w:hAnsiTheme="minorHAnsi"/>
                <w:sz w:val="20"/>
                <w:szCs w:val="20"/>
              </w:rPr>
            </w:pPr>
            <w:r w:rsidRPr="00470187">
              <w:rPr>
                <w:rFonts w:asciiTheme="minorHAnsi" w:hAnsiTheme="minorHAnsi"/>
                <w:sz w:val="20"/>
                <w:szCs w:val="20"/>
              </w:rPr>
              <w:t>Knowledge/Understanding</w:t>
            </w: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r w:rsidRPr="00470187">
              <w:rPr>
                <w:rFonts w:asciiTheme="minorHAnsi" w:hAnsiTheme="minorHAnsi"/>
                <w:sz w:val="20"/>
                <w:szCs w:val="20"/>
              </w:rPr>
              <w:t>Thinking/Inquiry</w:t>
            </w: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r w:rsidRPr="00470187">
              <w:rPr>
                <w:rFonts w:asciiTheme="minorHAnsi" w:hAnsiTheme="minorHAnsi"/>
                <w:sz w:val="20"/>
                <w:szCs w:val="20"/>
              </w:rPr>
              <w:t>Application</w:t>
            </w: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r w:rsidRPr="00470187">
              <w:rPr>
                <w:rFonts w:asciiTheme="minorHAnsi" w:hAnsiTheme="minorHAnsi"/>
                <w:sz w:val="20"/>
                <w:szCs w:val="20"/>
              </w:rPr>
              <w:t>Communication</w:t>
            </w:r>
          </w:p>
        </w:tc>
        <w:tc>
          <w:tcPr>
            <w:tcW w:w="2531" w:type="dxa"/>
          </w:tcPr>
          <w:p w:rsidR="00BB25E2" w:rsidRPr="00470187" w:rsidRDefault="00BB25E2" w:rsidP="00BB25E2">
            <w:pPr>
              <w:rPr>
                <w:rFonts w:asciiTheme="minorHAnsi" w:hAnsiTheme="minorHAnsi"/>
                <w:sz w:val="20"/>
                <w:szCs w:val="20"/>
              </w:rPr>
            </w:pPr>
            <w:r w:rsidRPr="00470187">
              <w:rPr>
                <w:rFonts w:asciiTheme="minorHAnsi" w:hAnsiTheme="minorHAnsi"/>
                <w:sz w:val="20"/>
                <w:szCs w:val="20"/>
              </w:rPr>
              <w:t>Tests/Quizzes, In-class assignments</w:t>
            </w: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r w:rsidRPr="00470187">
              <w:rPr>
                <w:rFonts w:asciiTheme="minorHAnsi" w:hAnsiTheme="minorHAnsi"/>
                <w:sz w:val="20"/>
                <w:szCs w:val="20"/>
              </w:rPr>
              <w:t>Tests/Quizzes, Essays, Creative Writing, In-class assignments</w:t>
            </w: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r w:rsidRPr="00470187">
              <w:rPr>
                <w:rFonts w:asciiTheme="minorHAnsi" w:hAnsiTheme="minorHAnsi"/>
                <w:sz w:val="20"/>
                <w:szCs w:val="20"/>
              </w:rPr>
              <w:t>Tests/Quizzes, Major assignments and unit culminating tasks, In-class assignments</w:t>
            </w: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r w:rsidRPr="00470187">
              <w:rPr>
                <w:rFonts w:asciiTheme="minorHAnsi" w:hAnsiTheme="minorHAnsi"/>
                <w:sz w:val="20"/>
                <w:szCs w:val="20"/>
              </w:rPr>
              <w:t>Tests/Quizzes, In-class assignments; oral presentations</w:t>
            </w:r>
          </w:p>
          <w:p w:rsidR="00BB25E2" w:rsidRPr="00470187" w:rsidRDefault="00BB25E2" w:rsidP="00BB25E2">
            <w:pPr>
              <w:rPr>
                <w:rFonts w:asciiTheme="minorHAnsi" w:hAnsiTheme="minorHAnsi"/>
                <w:sz w:val="20"/>
                <w:szCs w:val="20"/>
              </w:rPr>
            </w:pPr>
          </w:p>
        </w:tc>
        <w:tc>
          <w:tcPr>
            <w:tcW w:w="1368" w:type="dxa"/>
          </w:tcPr>
          <w:p w:rsidR="00BB25E2" w:rsidRPr="00470187" w:rsidRDefault="00BB25E2" w:rsidP="00BB25E2">
            <w:pPr>
              <w:jc w:val="center"/>
              <w:rPr>
                <w:rFonts w:asciiTheme="minorHAnsi" w:hAnsiTheme="minorHAnsi"/>
                <w:sz w:val="20"/>
                <w:szCs w:val="20"/>
              </w:rPr>
            </w:pPr>
            <w:r w:rsidRPr="00470187">
              <w:rPr>
                <w:rFonts w:asciiTheme="minorHAnsi" w:hAnsiTheme="minorHAnsi"/>
                <w:sz w:val="20"/>
                <w:szCs w:val="20"/>
              </w:rPr>
              <w:t>20</w:t>
            </w:r>
          </w:p>
          <w:p w:rsidR="00BB25E2" w:rsidRPr="00470187" w:rsidRDefault="00BB25E2" w:rsidP="00BB25E2">
            <w:pPr>
              <w:jc w:val="center"/>
              <w:rPr>
                <w:rFonts w:asciiTheme="minorHAnsi" w:hAnsiTheme="minorHAnsi"/>
                <w:sz w:val="20"/>
                <w:szCs w:val="20"/>
              </w:rPr>
            </w:pPr>
          </w:p>
          <w:p w:rsidR="00BB25E2" w:rsidRPr="00470187" w:rsidRDefault="00BB25E2" w:rsidP="00BB25E2">
            <w:pPr>
              <w:jc w:val="center"/>
              <w:rPr>
                <w:rFonts w:asciiTheme="minorHAnsi" w:hAnsiTheme="minorHAnsi"/>
                <w:sz w:val="20"/>
                <w:szCs w:val="20"/>
              </w:rPr>
            </w:pPr>
          </w:p>
          <w:p w:rsidR="00BB25E2" w:rsidRPr="00470187" w:rsidRDefault="00FB6309" w:rsidP="00BB25E2">
            <w:pPr>
              <w:jc w:val="center"/>
              <w:rPr>
                <w:rFonts w:asciiTheme="minorHAnsi" w:hAnsiTheme="minorHAnsi"/>
                <w:sz w:val="20"/>
                <w:szCs w:val="20"/>
              </w:rPr>
            </w:pPr>
            <w:r w:rsidRPr="00470187">
              <w:rPr>
                <w:rFonts w:asciiTheme="minorHAnsi" w:hAnsiTheme="minorHAnsi"/>
                <w:sz w:val="20"/>
                <w:szCs w:val="20"/>
              </w:rPr>
              <w:t>20</w:t>
            </w:r>
          </w:p>
          <w:p w:rsidR="00BB25E2" w:rsidRPr="00470187" w:rsidRDefault="00BB25E2" w:rsidP="00BB25E2">
            <w:pPr>
              <w:jc w:val="center"/>
              <w:rPr>
                <w:rFonts w:asciiTheme="minorHAnsi" w:hAnsiTheme="minorHAnsi"/>
                <w:sz w:val="20"/>
                <w:szCs w:val="20"/>
              </w:rPr>
            </w:pPr>
          </w:p>
          <w:p w:rsidR="00BB25E2" w:rsidRPr="00470187" w:rsidRDefault="00BB25E2" w:rsidP="00BB25E2">
            <w:pPr>
              <w:jc w:val="center"/>
              <w:rPr>
                <w:rFonts w:asciiTheme="minorHAnsi" w:hAnsiTheme="minorHAnsi"/>
                <w:sz w:val="20"/>
                <w:szCs w:val="20"/>
              </w:rPr>
            </w:pPr>
          </w:p>
          <w:p w:rsidR="00BB25E2" w:rsidRPr="00470187" w:rsidRDefault="00BB25E2" w:rsidP="00BB25E2">
            <w:pPr>
              <w:jc w:val="center"/>
              <w:rPr>
                <w:rFonts w:asciiTheme="minorHAnsi" w:hAnsiTheme="minorHAnsi"/>
                <w:sz w:val="20"/>
                <w:szCs w:val="20"/>
              </w:rPr>
            </w:pPr>
          </w:p>
          <w:p w:rsidR="00BB25E2" w:rsidRPr="00470187" w:rsidRDefault="00FB6309" w:rsidP="00BB25E2">
            <w:pPr>
              <w:jc w:val="center"/>
              <w:rPr>
                <w:rFonts w:asciiTheme="minorHAnsi" w:hAnsiTheme="minorHAnsi"/>
                <w:sz w:val="20"/>
                <w:szCs w:val="20"/>
              </w:rPr>
            </w:pPr>
            <w:r w:rsidRPr="00470187">
              <w:rPr>
                <w:rFonts w:asciiTheme="minorHAnsi" w:hAnsiTheme="minorHAnsi"/>
                <w:sz w:val="20"/>
                <w:szCs w:val="20"/>
              </w:rPr>
              <w:t>15</w:t>
            </w:r>
          </w:p>
          <w:p w:rsidR="00BB25E2" w:rsidRPr="00470187" w:rsidRDefault="00BB25E2" w:rsidP="00BB25E2">
            <w:pPr>
              <w:jc w:val="center"/>
              <w:rPr>
                <w:rFonts w:asciiTheme="minorHAnsi" w:hAnsiTheme="minorHAnsi"/>
                <w:sz w:val="20"/>
                <w:szCs w:val="20"/>
              </w:rPr>
            </w:pPr>
          </w:p>
          <w:p w:rsidR="00BB25E2" w:rsidRPr="00470187" w:rsidRDefault="00BB25E2" w:rsidP="00BB25E2">
            <w:pPr>
              <w:jc w:val="center"/>
              <w:rPr>
                <w:rFonts w:asciiTheme="minorHAnsi" w:hAnsiTheme="minorHAnsi"/>
                <w:sz w:val="20"/>
                <w:szCs w:val="20"/>
              </w:rPr>
            </w:pPr>
          </w:p>
          <w:p w:rsidR="00BB25E2" w:rsidRPr="00470187" w:rsidRDefault="00BB25E2" w:rsidP="00BB25E2">
            <w:pPr>
              <w:jc w:val="center"/>
              <w:rPr>
                <w:rFonts w:asciiTheme="minorHAnsi" w:hAnsiTheme="minorHAnsi"/>
                <w:sz w:val="20"/>
                <w:szCs w:val="20"/>
              </w:rPr>
            </w:pPr>
          </w:p>
          <w:p w:rsidR="00BB25E2" w:rsidRPr="00470187" w:rsidRDefault="00BB25E2" w:rsidP="00BB25E2">
            <w:pPr>
              <w:jc w:val="center"/>
              <w:rPr>
                <w:rFonts w:asciiTheme="minorHAnsi" w:hAnsiTheme="minorHAnsi"/>
                <w:sz w:val="20"/>
                <w:szCs w:val="20"/>
              </w:rPr>
            </w:pPr>
          </w:p>
          <w:p w:rsidR="00BB25E2" w:rsidRPr="00470187" w:rsidRDefault="00BB25E2" w:rsidP="00BB25E2">
            <w:pPr>
              <w:jc w:val="center"/>
              <w:rPr>
                <w:rFonts w:asciiTheme="minorHAnsi" w:hAnsiTheme="minorHAnsi"/>
                <w:sz w:val="20"/>
                <w:szCs w:val="20"/>
              </w:rPr>
            </w:pPr>
            <w:r w:rsidRPr="00470187">
              <w:rPr>
                <w:rFonts w:asciiTheme="minorHAnsi" w:hAnsiTheme="minorHAnsi"/>
                <w:sz w:val="20"/>
                <w:szCs w:val="20"/>
              </w:rPr>
              <w:t>15</w:t>
            </w:r>
          </w:p>
        </w:tc>
      </w:tr>
      <w:tr w:rsidR="00BB25E2" w:rsidRPr="00BB25E2" w:rsidTr="00BB25E2">
        <w:tc>
          <w:tcPr>
            <w:tcW w:w="2154" w:type="dxa"/>
            <w:tcBorders>
              <w:bottom w:val="single" w:sz="4" w:space="0" w:color="auto"/>
            </w:tcBorders>
          </w:tcPr>
          <w:p w:rsidR="00BB25E2" w:rsidRPr="00470187" w:rsidRDefault="00BB25E2" w:rsidP="00BB25E2">
            <w:pPr>
              <w:rPr>
                <w:rFonts w:asciiTheme="minorHAnsi" w:hAnsiTheme="minorHAnsi"/>
                <w:sz w:val="20"/>
                <w:szCs w:val="20"/>
              </w:rPr>
            </w:pPr>
            <w:r w:rsidRPr="00470187">
              <w:rPr>
                <w:rFonts w:asciiTheme="minorHAnsi" w:hAnsiTheme="minorHAnsi"/>
                <w:sz w:val="20"/>
                <w:szCs w:val="20"/>
              </w:rPr>
              <w:t>Summative (30%)</w:t>
            </w:r>
          </w:p>
        </w:tc>
        <w:tc>
          <w:tcPr>
            <w:tcW w:w="2803" w:type="dxa"/>
            <w:tcBorders>
              <w:bottom w:val="single" w:sz="4" w:space="0" w:color="auto"/>
            </w:tcBorders>
          </w:tcPr>
          <w:p w:rsidR="00BB25E2" w:rsidRPr="00470187" w:rsidRDefault="00BB25E2" w:rsidP="00BB25E2">
            <w:pPr>
              <w:rPr>
                <w:rFonts w:asciiTheme="minorHAnsi" w:hAnsiTheme="minorHAnsi"/>
                <w:sz w:val="20"/>
                <w:szCs w:val="20"/>
              </w:rPr>
            </w:pPr>
            <w:r w:rsidRPr="00470187">
              <w:rPr>
                <w:rFonts w:asciiTheme="minorHAnsi" w:hAnsiTheme="minorHAnsi"/>
                <w:sz w:val="20"/>
                <w:szCs w:val="20"/>
              </w:rPr>
              <w:t>Final Assessment</w:t>
            </w:r>
          </w:p>
        </w:tc>
        <w:tc>
          <w:tcPr>
            <w:tcW w:w="2531" w:type="dxa"/>
            <w:tcBorders>
              <w:bottom w:val="single" w:sz="4" w:space="0" w:color="auto"/>
            </w:tcBorders>
            <w:vAlign w:val="center"/>
          </w:tcPr>
          <w:p w:rsidR="00BB25E2" w:rsidRPr="00470187" w:rsidRDefault="00DF07A8" w:rsidP="00BB25E2">
            <w:pPr>
              <w:jc w:val="center"/>
              <w:rPr>
                <w:rFonts w:asciiTheme="minorHAnsi" w:hAnsiTheme="minorHAnsi"/>
                <w:sz w:val="20"/>
                <w:szCs w:val="20"/>
              </w:rPr>
            </w:pPr>
            <w:r w:rsidRPr="00470187">
              <w:rPr>
                <w:rFonts w:asciiTheme="minorHAnsi" w:hAnsiTheme="minorHAnsi"/>
                <w:sz w:val="20"/>
                <w:szCs w:val="20"/>
              </w:rPr>
              <w:t>Final Project</w:t>
            </w:r>
          </w:p>
          <w:p w:rsidR="00BB25E2" w:rsidRPr="00470187" w:rsidRDefault="00EA49CE" w:rsidP="00BB25E2">
            <w:pPr>
              <w:jc w:val="center"/>
              <w:rPr>
                <w:rFonts w:asciiTheme="minorHAnsi" w:hAnsiTheme="minorHAnsi"/>
                <w:sz w:val="20"/>
                <w:szCs w:val="20"/>
              </w:rPr>
            </w:pPr>
            <w:r>
              <w:rPr>
                <w:rFonts w:asciiTheme="minorHAnsi" w:hAnsiTheme="minorHAnsi"/>
                <w:sz w:val="20"/>
                <w:szCs w:val="20"/>
              </w:rPr>
              <w:t>Exam (In-Class)</w:t>
            </w:r>
          </w:p>
        </w:tc>
        <w:tc>
          <w:tcPr>
            <w:tcW w:w="1368" w:type="dxa"/>
            <w:tcBorders>
              <w:bottom w:val="single" w:sz="4" w:space="0" w:color="auto"/>
            </w:tcBorders>
            <w:vAlign w:val="center"/>
          </w:tcPr>
          <w:p w:rsidR="00BB25E2" w:rsidRPr="00470187" w:rsidRDefault="00EA49CE" w:rsidP="00BB25E2">
            <w:pPr>
              <w:jc w:val="center"/>
              <w:rPr>
                <w:rFonts w:asciiTheme="minorHAnsi" w:hAnsiTheme="minorHAnsi"/>
                <w:sz w:val="20"/>
                <w:szCs w:val="20"/>
              </w:rPr>
            </w:pPr>
            <w:r>
              <w:rPr>
                <w:rFonts w:asciiTheme="minorHAnsi" w:hAnsiTheme="minorHAnsi"/>
                <w:sz w:val="20"/>
                <w:szCs w:val="20"/>
              </w:rPr>
              <w:t>10</w:t>
            </w:r>
          </w:p>
          <w:p w:rsidR="00BB25E2" w:rsidRPr="00470187" w:rsidRDefault="00EA49CE" w:rsidP="003F2215">
            <w:pPr>
              <w:jc w:val="center"/>
              <w:rPr>
                <w:rFonts w:asciiTheme="minorHAnsi" w:hAnsiTheme="minorHAnsi"/>
                <w:sz w:val="20"/>
                <w:szCs w:val="20"/>
              </w:rPr>
            </w:pPr>
            <w:r>
              <w:rPr>
                <w:rFonts w:asciiTheme="minorHAnsi" w:hAnsiTheme="minorHAnsi"/>
                <w:sz w:val="20"/>
                <w:szCs w:val="20"/>
              </w:rPr>
              <w:t>20</w:t>
            </w:r>
          </w:p>
        </w:tc>
      </w:tr>
      <w:tr w:rsidR="00BB25E2" w:rsidRPr="00BB25E2" w:rsidTr="00BB25E2">
        <w:tc>
          <w:tcPr>
            <w:tcW w:w="2154" w:type="dxa"/>
            <w:tcBorders>
              <w:top w:val="single" w:sz="4" w:space="0" w:color="auto"/>
              <w:left w:val="nil"/>
              <w:bottom w:val="nil"/>
              <w:right w:val="nil"/>
            </w:tcBorders>
          </w:tcPr>
          <w:p w:rsidR="00BB25E2" w:rsidRPr="00470187" w:rsidRDefault="00BB25E2" w:rsidP="00BB25E2">
            <w:pPr>
              <w:rPr>
                <w:rFonts w:asciiTheme="minorHAnsi" w:hAnsiTheme="minorHAnsi"/>
                <w:sz w:val="20"/>
                <w:szCs w:val="20"/>
              </w:rPr>
            </w:pPr>
          </w:p>
          <w:p w:rsidR="00F53362" w:rsidRPr="00470187" w:rsidRDefault="00F53362" w:rsidP="00BB25E2">
            <w:pPr>
              <w:rPr>
                <w:rFonts w:asciiTheme="minorHAnsi" w:hAnsiTheme="minorHAnsi"/>
                <w:sz w:val="20"/>
                <w:szCs w:val="20"/>
              </w:rPr>
            </w:pPr>
          </w:p>
        </w:tc>
        <w:tc>
          <w:tcPr>
            <w:tcW w:w="2803" w:type="dxa"/>
            <w:tcBorders>
              <w:top w:val="single" w:sz="4" w:space="0" w:color="auto"/>
              <w:left w:val="nil"/>
              <w:bottom w:val="nil"/>
              <w:right w:val="single" w:sz="4" w:space="0" w:color="auto"/>
            </w:tcBorders>
          </w:tcPr>
          <w:p w:rsidR="00BB25E2" w:rsidRPr="00470187" w:rsidRDefault="00BB25E2" w:rsidP="00BB25E2">
            <w:pPr>
              <w:rPr>
                <w:rFonts w:asciiTheme="minorHAnsi" w:hAnsiTheme="minorHAnsi"/>
                <w:sz w:val="20"/>
                <w:szCs w:val="20"/>
              </w:rPr>
            </w:pPr>
          </w:p>
        </w:tc>
        <w:tc>
          <w:tcPr>
            <w:tcW w:w="2531" w:type="dxa"/>
            <w:tcBorders>
              <w:left w:val="single" w:sz="4" w:space="0" w:color="auto"/>
              <w:right w:val="nil"/>
            </w:tcBorders>
          </w:tcPr>
          <w:p w:rsidR="00BB25E2" w:rsidRPr="00470187" w:rsidRDefault="00BB25E2" w:rsidP="00BB25E2">
            <w:pPr>
              <w:rPr>
                <w:rFonts w:asciiTheme="minorHAnsi" w:hAnsiTheme="minorHAnsi"/>
                <w:b/>
                <w:bCs/>
                <w:sz w:val="20"/>
                <w:szCs w:val="20"/>
              </w:rPr>
            </w:pPr>
            <w:r w:rsidRPr="00470187">
              <w:rPr>
                <w:rFonts w:asciiTheme="minorHAnsi" w:hAnsiTheme="minorHAnsi"/>
                <w:b/>
                <w:bCs/>
                <w:sz w:val="20"/>
                <w:szCs w:val="20"/>
              </w:rPr>
              <w:t>Total (%)</w:t>
            </w:r>
          </w:p>
        </w:tc>
        <w:tc>
          <w:tcPr>
            <w:tcW w:w="1368" w:type="dxa"/>
            <w:tcBorders>
              <w:left w:val="nil"/>
            </w:tcBorders>
            <w:vAlign w:val="center"/>
          </w:tcPr>
          <w:p w:rsidR="00BB25E2" w:rsidRPr="00470187" w:rsidRDefault="00BB25E2" w:rsidP="00BB25E2">
            <w:pPr>
              <w:jc w:val="center"/>
              <w:rPr>
                <w:rFonts w:asciiTheme="minorHAnsi" w:hAnsiTheme="minorHAnsi"/>
                <w:b/>
                <w:bCs/>
                <w:sz w:val="20"/>
                <w:szCs w:val="20"/>
              </w:rPr>
            </w:pPr>
            <w:r w:rsidRPr="00470187">
              <w:rPr>
                <w:rFonts w:asciiTheme="minorHAnsi" w:hAnsiTheme="minorHAnsi"/>
                <w:b/>
                <w:bCs/>
                <w:sz w:val="20"/>
                <w:szCs w:val="20"/>
              </w:rPr>
              <w:t>100</w:t>
            </w:r>
          </w:p>
        </w:tc>
      </w:tr>
    </w:tbl>
    <w:p w:rsidR="00470187" w:rsidRDefault="00470187" w:rsidP="00FB6309">
      <w:pPr>
        <w:rPr>
          <w:rFonts w:asciiTheme="minorHAnsi" w:hAnsiTheme="minorHAnsi"/>
          <w:b/>
          <w:bCs/>
          <w:sz w:val="22"/>
          <w:szCs w:val="22"/>
        </w:rPr>
      </w:pPr>
    </w:p>
    <w:p w:rsidR="00470187" w:rsidRDefault="00470187" w:rsidP="00FB6309">
      <w:pPr>
        <w:rPr>
          <w:rFonts w:asciiTheme="minorHAnsi" w:hAnsiTheme="minorHAnsi"/>
          <w:b/>
          <w:bCs/>
          <w:sz w:val="22"/>
          <w:szCs w:val="22"/>
        </w:rPr>
      </w:pPr>
    </w:p>
    <w:p w:rsidR="00FB6309" w:rsidRPr="00F752F3" w:rsidRDefault="00FB6309" w:rsidP="00FB6309">
      <w:pPr>
        <w:rPr>
          <w:rFonts w:asciiTheme="minorHAnsi" w:hAnsiTheme="minorHAnsi"/>
          <w:b/>
          <w:bCs/>
          <w:sz w:val="22"/>
          <w:szCs w:val="22"/>
        </w:rPr>
      </w:pPr>
      <w:r w:rsidRPr="00F752F3">
        <w:rPr>
          <w:rFonts w:asciiTheme="minorHAnsi" w:hAnsiTheme="minorHAnsi"/>
          <w:b/>
          <w:bCs/>
          <w:sz w:val="22"/>
          <w:szCs w:val="22"/>
        </w:rPr>
        <w:t>LEARNING SKILLS:</w:t>
      </w:r>
    </w:p>
    <w:p w:rsidR="00AA0658" w:rsidRDefault="00FB6309" w:rsidP="00FB6309">
      <w:pPr>
        <w:rPr>
          <w:rFonts w:asciiTheme="minorHAnsi" w:hAnsiTheme="minorHAnsi"/>
          <w:bCs/>
          <w:sz w:val="22"/>
          <w:szCs w:val="22"/>
        </w:rPr>
      </w:pPr>
      <w:r w:rsidRPr="00F752F3">
        <w:rPr>
          <w:rFonts w:asciiTheme="minorHAnsi" w:hAnsiTheme="minorHAnsi"/>
          <w:bCs/>
          <w:sz w:val="22"/>
          <w:szCs w:val="22"/>
        </w:rPr>
        <w:lastRenderedPageBreak/>
        <w:t>The Ontario Ministry of Education outlines learning skills that students are evaluating on throughout the year</w:t>
      </w:r>
      <w:r w:rsidR="00AA0658">
        <w:rPr>
          <w:rFonts w:asciiTheme="minorHAnsi" w:hAnsiTheme="minorHAnsi"/>
          <w:bCs/>
          <w:sz w:val="22"/>
          <w:szCs w:val="22"/>
        </w:rPr>
        <w:t>:</w:t>
      </w:r>
    </w:p>
    <w:p w:rsidR="00AA0658" w:rsidRDefault="00AA0658" w:rsidP="00FB6309">
      <w:pPr>
        <w:rPr>
          <w:rFonts w:asciiTheme="minorHAnsi" w:hAnsiTheme="minorHAnsi"/>
          <w:bCs/>
          <w:sz w:val="22"/>
          <w:szCs w:val="22"/>
        </w:rPr>
      </w:pPr>
      <w:r>
        <w:rPr>
          <w:rFonts w:asciiTheme="minorHAnsi" w:hAnsiTheme="minorHAnsi"/>
          <w:b/>
          <w:bCs/>
          <w:sz w:val="22"/>
          <w:szCs w:val="22"/>
        </w:rPr>
        <w:t>(R)</w:t>
      </w:r>
      <w:r>
        <w:rPr>
          <w:rFonts w:asciiTheme="minorHAnsi" w:hAnsiTheme="minorHAnsi"/>
          <w:bCs/>
          <w:sz w:val="22"/>
          <w:szCs w:val="22"/>
        </w:rPr>
        <w:t xml:space="preserve">esponsibility;  </w:t>
      </w:r>
      <w:r>
        <w:rPr>
          <w:rFonts w:asciiTheme="minorHAnsi" w:hAnsiTheme="minorHAnsi"/>
          <w:b/>
          <w:bCs/>
          <w:sz w:val="22"/>
          <w:szCs w:val="22"/>
        </w:rPr>
        <w:t>(O)</w:t>
      </w:r>
      <w:r>
        <w:rPr>
          <w:rFonts w:asciiTheme="minorHAnsi" w:hAnsiTheme="minorHAnsi"/>
          <w:bCs/>
          <w:sz w:val="22"/>
          <w:szCs w:val="22"/>
        </w:rPr>
        <w:t xml:space="preserve">rganization;   </w:t>
      </w:r>
      <w:r>
        <w:rPr>
          <w:rFonts w:asciiTheme="minorHAnsi" w:hAnsiTheme="minorHAnsi"/>
          <w:b/>
          <w:bCs/>
          <w:sz w:val="22"/>
          <w:szCs w:val="22"/>
        </w:rPr>
        <w:t>(IN)</w:t>
      </w:r>
      <w:r>
        <w:rPr>
          <w:rFonts w:asciiTheme="minorHAnsi" w:hAnsiTheme="minorHAnsi"/>
          <w:bCs/>
          <w:sz w:val="22"/>
          <w:szCs w:val="22"/>
        </w:rPr>
        <w:t xml:space="preserve">dependent Work;   </w:t>
      </w:r>
      <w:r>
        <w:rPr>
          <w:rFonts w:asciiTheme="minorHAnsi" w:hAnsiTheme="minorHAnsi"/>
          <w:b/>
          <w:bCs/>
          <w:sz w:val="22"/>
          <w:szCs w:val="22"/>
        </w:rPr>
        <w:t>(C)</w:t>
      </w:r>
      <w:r>
        <w:rPr>
          <w:rFonts w:asciiTheme="minorHAnsi" w:hAnsiTheme="minorHAnsi"/>
          <w:bCs/>
          <w:sz w:val="22"/>
          <w:szCs w:val="22"/>
        </w:rPr>
        <w:t xml:space="preserve">ollaboration;   </w:t>
      </w:r>
      <w:r>
        <w:rPr>
          <w:rFonts w:asciiTheme="minorHAnsi" w:hAnsiTheme="minorHAnsi"/>
          <w:b/>
          <w:bCs/>
          <w:sz w:val="22"/>
          <w:szCs w:val="22"/>
        </w:rPr>
        <w:t>(I)</w:t>
      </w:r>
      <w:r>
        <w:rPr>
          <w:rFonts w:asciiTheme="minorHAnsi" w:hAnsiTheme="minorHAnsi"/>
          <w:bCs/>
          <w:sz w:val="22"/>
          <w:szCs w:val="22"/>
        </w:rPr>
        <w:t>nitiative;</w:t>
      </w:r>
    </w:p>
    <w:p w:rsidR="00FB6309" w:rsidRDefault="00AA0658" w:rsidP="00AA0658">
      <w:r>
        <w:rPr>
          <w:rFonts w:asciiTheme="minorHAnsi" w:hAnsiTheme="minorHAnsi"/>
          <w:b/>
          <w:bCs/>
          <w:sz w:val="22"/>
          <w:szCs w:val="22"/>
        </w:rPr>
        <w:t>(S)</w:t>
      </w:r>
      <w:r>
        <w:rPr>
          <w:rFonts w:asciiTheme="minorHAnsi" w:hAnsiTheme="minorHAnsi"/>
          <w:bCs/>
          <w:sz w:val="22"/>
          <w:szCs w:val="22"/>
        </w:rPr>
        <w:t>elf-Regulation</w:t>
      </w:r>
    </w:p>
    <w:p w:rsidR="00FB6309" w:rsidRPr="00BB25E2" w:rsidRDefault="00FB6309" w:rsidP="00FB6309">
      <w:pPr>
        <w:jc w:val="center"/>
        <w:rPr>
          <w:rFonts w:asciiTheme="minorHAnsi" w:hAnsiTheme="minorHAnsi"/>
          <w:sz w:val="22"/>
          <w:szCs w:val="22"/>
        </w:rPr>
      </w:pPr>
      <w:r w:rsidRPr="00BB25E2">
        <w:rPr>
          <w:rFonts w:asciiTheme="minorHAnsi" w:hAnsiTheme="minorHAnsi"/>
          <w:sz w:val="22"/>
          <w:szCs w:val="22"/>
        </w:rPr>
        <w:t>This evaluation will be in the form of a letter designation as follows:</w:t>
      </w:r>
    </w:p>
    <w:p w:rsidR="00FB6309" w:rsidRDefault="00FB6309" w:rsidP="00FB6309">
      <w:pPr>
        <w:jc w:val="center"/>
        <w:rPr>
          <w:rFonts w:asciiTheme="minorHAnsi" w:hAnsiTheme="minorHAnsi"/>
          <w:sz w:val="22"/>
          <w:szCs w:val="22"/>
        </w:rPr>
      </w:pPr>
      <w:r w:rsidRPr="00BB25E2">
        <w:rPr>
          <w:rFonts w:asciiTheme="minorHAnsi" w:hAnsiTheme="minorHAnsi"/>
          <w:b/>
          <w:bCs/>
          <w:sz w:val="22"/>
          <w:szCs w:val="22"/>
        </w:rPr>
        <w:t>E</w:t>
      </w:r>
      <w:r w:rsidRPr="00BB25E2">
        <w:rPr>
          <w:rFonts w:asciiTheme="minorHAnsi" w:hAnsiTheme="minorHAnsi"/>
          <w:sz w:val="22"/>
          <w:szCs w:val="22"/>
        </w:rPr>
        <w:t>=Excellent</w:t>
      </w:r>
      <w:r w:rsidRPr="00BB25E2">
        <w:rPr>
          <w:rFonts w:asciiTheme="minorHAnsi" w:hAnsiTheme="minorHAnsi"/>
          <w:sz w:val="22"/>
          <w:szCs w:val="22"/>
        </w:rPr>
        <w:tab/>
      </w:r>
      <w:r w:rsidRPr="00BB25E2">
        <w:rPr>
          <w:rFonts w:asciiTheme="minorHAnsi" w:hAnsiTheme="minorHAnsi"/>
          <w:b/>
          <w:bCs/>
          <w:sz w:val="22"/>
          <w:szCs w:val="22"/>
        </w:rPr>
        <w:t>G</w:t>
      </w:r>
      <w:r w:rsidRPr="00BB25E2">
        <w:rPr>
          <w:rFonts w:asciiTheme="minorHAnsi" w:hAnsiTheme="minorHAnsi"/>
          <w:sz w:val="22"/>
          <w:szCs w:val="22"/>
        </w:rPr>
        <w:t>=Good</w:t>
      </w:r>
      <w:r w:rsidRPr="00BB25E2">
        <w:rPr>
          <w:rFonts w:asciiTheme="minorHAnsi" w:hAnsiTheme="minorHAnsi"/>
          <w:sz w:val="22"/>
          <w:szCs w:val="22"/>
        </w:rPr>
        <w:tab/>
      </w:r>
      <w:r w:rsidRPr="00BB25E2">
        <w:rPr>
          <w:rFonts w:asciiTheme="minorHAnsi" w:hAnsiTheme="minorHAnsi"/>
          <w:b/>
          <w:bCs/>
          <w:sz w:val="22"/>
          <w:szCs w:val="22"/>
        </w:rPr>
        <w:t>S</w:t>
      </w:r>
      <w:r w:rsidRPr="00BB25E2">
        <w:rPr>
          <w:rFonts w:asciiTheme="minorHAnsi" w:hAnsiTheme="minorHAnsi"/>
          <w:sz w:val="22"/>
          <w:szCs w:val="22"/>
        </w:rPr>
        <w:t>=Satisfactory</w:t>
      </w:r>
      <w:r w:rsidRPr="00BB25E2">
        <w:rPr>
          <w:rFonts w:asciiTheme="minorHAnsi" w:hAnsiTheme="minorHAnsi"/>
          <w:sz w:val="22"/>
          <w:szCs w:val="22"/>
        </w:rPr>
        <w:tab/>
      </w:r>
      <w:r w:rsidRPr="00BB25E2">
        <w:rPr>
          <w:rFonts w:asciiTheme="minorHAnsi" w:hAnsiTheme="minorHAnsi"/>
          <w:b/>
          <w:bCs/>
          <w:sz w:val="22"/>
          <w:szCs w:val="22"/>
        </w:rPr>
        <w:tab/>
        <w:t>N</w:t>
      </w:r>
      <w:r w:rsidRPr="00BB25E2">
        <w:rPr>
          <w:rFonts w:asciiTheme="minorHAnsi" w:hAnsiTheme="minorHAnsi"/>
          <w:sz w:val="22"/>
          <w:szCs w:val="22"/>
        </w:rPr>
        <w:t>=Needs Improvement</w:t>
      </w:r>
    </w:p>
    <w:p w:rsidR="00AA0658" w:rsidRDefault="00AA0658" w:rsidP="00FB6309">
      <w:pPr>
        <w:jc w:val="center"/>
        <w:rPr>
          <w:rFonts w:asciiTheme="minorHAnsi" w:hAnsiTheme="minorHAnsi"/>
          <w:sz w:val="22"/>
          <w:szCs w:val="22"/>
        </w:rPr>
      </w:pPr>
    </w:p>
    <w:p w:rsidR="00FB6309" w:rsidRPr="00BB25E2" w:rsidRDefault="00FB6309" w:rsidP="00FB6309">
      <w:pPr>
        <w:rPr>
          <w:rFonts w:asciiTheme="minorHAnsi" w:hAnsiTheme="minorHAnsi"/>
          <w:b/>
          <w:bCs/>
          <w:sz w:val="22"/>
          <w:szCs w:val="22"/>
        </w:rPr>
      </w:pPr>
      <w:r w:rsidRPr="00BB25E2">
        <w:rPr>
          <w:rFonts w:asciiTheme="minorHAnsi" w:hAnsiTheme="minorHAnsi"/>
          <w:b/>
          <w:bCs/>
          <w:sz w:val="22"/>
          <w:szCs w:val="22"/>
        </w:rPr>
        <w:t>UNITS:</w:t>
      </w:r>
    </w:p>
    <w:tbl>
      <w:tblPr>
        <w:tblW w:w="7621"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00" w:firstRow="0" w:lastRow="0" w:firstColumn="0" w:lastColumn="0" w:noHBand="0" w:noVBand="0"/>
      </w:tblPr>
      <w:tblGrid>
        <w:gridCol w:w="1236"/>
        <w:gridCol w:w="6385"/>
      </w:tblGrid>
      <w:tr w:rsidR="00DF07A8" w:rsidRPr="00432EF1" w:rsidTr="00DF07A8">
        <w:tc>
          <w:tcPr>
            <w:tcW w:w="1236" w:type="dxa"/>
          </w:tcPr>
          <w:p w:rsidR="00DF07A8" w:rsidRPr="00432EF1" w:rsidRDefault="00DF07A8" w:rsidP="00C5185C">
            <w:pPr>
              <w:pStyle w:val="BodyText"/>
              <w:rPr>
                <w:rFonts w:ascii="Arial" w:hAnsi="Arial" w:cs="Arial"/>
                <w:sz w:val="20"/>
                <w:lang w:val="en-CA"/>
              </w:rPr>
            </w:pPr>
            <w:r w:rsidRPr="00432EF1">
              <w:rPr>
                <w:rFonts w:ascii="Arial" w:hAnsi="Arial" w:cs="Arial"/>
                <w:sz w:val="20"/>
                <w:lang w:val="en-CA"/>
              </w:rPr>
              <w:t>Unit 1</w:t>
            </w:r>
          </w:p>
        </w:tc>
        <w:tc>
          <w:tcPr>
            <w:tcW w:w="6385" w:type="dxa"/>
          </w:tcPr>
          <w:p w:rsidR="00DF07A8" w:rsidRPr="00432EF1" w:rsidRDefault="0058760C" w:rsidP="00EA49CE">
            <w:pPr>
              <w:pStyle w:val="BodyText"/>
              <w:rPr>
                <w:rFonts w:ascii="Arial" w:hAnsi="Arial" w:cs="Arial"/>
                <w:sz w:val="20"/>
                <w:lang w:val="en-CA"/>
              </w:rPr>
            </w:pPr>
            <w:r>
              <w:rPr>
                <w:rFonts w:ascii="Arial" w:hAnsi="Arial" w:cs="Arial"/>
                <w:sz w:val="20"/>
                <w:lang w:val="en-CA"/>
              </w:rPr>
              <w:t>Identities and Cultures</w:t>
            </w:r>
          </w:p>
        </w:tc>
      </w:tr>
      <w:tr w:rsidR="00DF07A8" w:rsidRPr="00432EF1" w:rsidTr="00DF07A8">
        <w:tc>
          <w:tcPr>
            <w:tcW w:w="1236" w:type="dxa"/>
          </w:tcPr>
          <w:p w:rsidR="00DF07A8" w:rsidRPr="00432EF1" w:rsidRDefault="00DF07A8" w:rsidP="00C5185C">
            <w:pPr>
              <w:pStyle w:val="BodyText"/>
              <w:rPr>
                <w:rFonts w:ascii="Arial" w:hAnsi="Arial" w:cs="Arial"/>
                <w:sz w:val="20"/>
                <w:lang w:val="en-CA"/>
              </w:rPr>
            </w:pPr>
            <w:r w:rsidRPr="00432EF1">
              <w:rPr>
                <w:rFonts w:ascii="Arial" w:hAnsi="Arial" w:cs="Arial"/>
                <w:sz w:val="20"/>
                <w:lang w:val="en-CA"/>
              </w:rPr>
              <w:t>Unit 2</w:t>
            </w:r>
          </w:p>
        </w:tc>
        <w:tc>
          <w:tcPr>
            <w:tcW w:w="6385" w:type="dxa"/>
          </w:tcPr>
          <w:p w:rsidR="00DF07A8" w:rsidRPr="00432EF1" w:rsidRDefault="0058760C" w:rsidP="00C5185C">
            <w:pPr>
              <w:pStyle w:val="BodyText"/>
              <w:rPr>
                <w:rFonts w:ascii="Arial" w:hAnsi="Arial" w:cs="Arial"/>
                <w:sz w:val="20"/>
                <w:lang w:val="en-CA"/>
              </w:rPr>
            </w:pPr>
            <w:r>
              <w:rPr>
                <w:rFonts w:ascii="Arial" w:hAnsi="Arial" w:cs="Arial"/>
                <w:sz w:val="20"/>
                <w:lang w:val="en-CA"/>
              </w:rPr>
              <w:t>The Land</w:t>
            </w:r>
          </w:p>
        </w:tc>
      </w:tr>
      <w:tr w:rsidR="0058760C" w:rsidRPr="00432EF1" w:rsidTr="00DF07A8">
        <w:tc>
          <w:tcPr>
            <w:tcW w:w="1236" w:type="dxa"/>
          </w:tcPr>
          <w:p w:rsidR="0058760C" w:rsidRPr="00432EF1" w:rsidRDefault="0058760C" w:rsidP="0058760C">
            <w:pPr>
              <w:pStyle w:val="BodyText"/>
              <w:rPr>
                <w:rFonts w:ascii="Arial" w:hAnsi="Arial" w:cs="Arial"/>
                <w:sz w:val="20"/>
                <w:lang w:val="en-CA"/>
              </w:rPr>
            </w:pPr>
            <w:r w:rsidRPr="00432EF1">
              <w:rPr>
                <w:rFonts w:ascii="Arial" w:hAnsi="Arial" w:cs="Arial"/>
                <w:sz w:val="20"/>
                <w:lang w:val="en-CA"/>
              </w:rPr>
              <w:t>Unit 3</w:t>
            </w:r>
          </w:p>
        </w:tc>
        <w:tc>
          <w:tcPr>
            <w:tcW w:w="6385" w:type="dxa"/>
          </w:tcPr>
          <w:p w:rsidR="0058760C" w:rsidRPr="00432EF1" w:rsidRDefault="0058760C" w:rsidP="0058760C">
            <w:pPr>
              <w:pStyle w:val="BodyText"/>
              <w:rPr>
                <w:rFonts w:ascii="Arial" w:hAnsi="Arial" w:cs="Arial"/>
                <w:sz w:val="20"/>
                <w:lang w:val="en-CA"/>
              </w:rPr>
            </w:pPr>
            <w:r>
              <w:rPr>
                <w:rFonts w:ascii="Arial" w:hAnsi="Arial" w:cs="Arial"/>
                <w:sz w:val="20"/>
                <w:lang w:val="en-CA"/>
              </w:rPr>
              <w:t>Governance</w:t>
            </w:r>
          </w:p>
        </w:tc>
      </w:tr>
      <w:tr w:rsidR="0058760C" w:rsidRPr="00432EF1" w:rsidTr="0058760C">
        <w:tc>
          <w:tcPr>
            <w:tcW w:w="1236" w:type="dxa"/>
            <w:tcBorders>
              <w:top w:val="single" w:sz="4" w:space="0" w:color="auto"/>
              <w:left w:val="single" w:sz="4" w:space="0" w:color="auto"/>
              <w:bottom w:val="single" w:sz="4" w:space="0" w:color="auto"/>
              <w:right w:val="single" w:sz="4" w:space="0" w:color="auto"/>
            </w:tcBorders>
          </w:tcPr>
          <w:p w:rsidR="0058760C" w:rsidRPr="00432EF1" w:rsidRDefault="0058760C" w:rsidP="0058760C">
            <w:pPr>
              <w:pStyle w:val="BodyText"/>
              <w:rPr>
                <w:rFonts w:ascii="Arial" w:hAnsi="Arial" w:cs="Arial"/>
                <w:sz w:val="20"/>
                <w:lang w:val="en-CA"/>
              </w:rPr>
            </w:pPr>
            <w:r w:rsidRPr="00432EF1">
              <w:rPr>
                <w:rFonts w:ascii="Arial" w:hAnsi="Arial" w:cs="Arial"/>
                <w:sz w:val="20"/>
                <w:lang w:val="en-CA"/>
              </w:rPr>
              <w:t xml:space="preserve">Unit </w:t>
            </w:r>
            <w:r>
              <w:rPr>
                <w:rFonts w:ascii="Arial" w:hAnsi="Arial" w:cs="Arial"/>
                <w:sz w:val="20"/>
                <w:lang w:val="en-CA"/>
              </w:rPr>
              <w:t>4</w:t>
            </w:r>
          </w:p>
        </w:tc>
        <w:tc>
          <w:tcPr>
            <w:tcW w:w="6385" w:type="dxa"/>
            <w:tcBorders>
              <w:top w:val="single" w:sz="4" w:space="0" w:color="auto"/>
              <w:left w:val="single" w:sz="4" w:space="0" w:color="auto"/>
              <w:bottom w:val="single" w:sz="4" w:space="0" w:color="auto"/>
              <w:right w:val="single" w:sz="4" w:space="0" w:color="auto"/>
            </w:tcBorders>
          </w:tcPr>
          <w:p w:rsidR="0058760C" w:rsidRPr="00432EF1" w:rsidRDefault="0058760C" w:rsidP="000F0DCC">
            <w:pPr>
              <w:pStyle w:val="BodyText"/>
              <w:rPr>
                <w:rFonts w:ascii="Arial" w:hAnsi="Arial" w:cs="Arial"/>
                <w:sz w:val="20"/>
                <w:lang w:val="en-CA"/>
              </w:rPr>
            </w:pPr>
            <w:r>
              <w:rPr>
                <w:rFonts w:ascii="Arial" w:hAnsi="Arial" w:cs="Arial"/>
                <w:sz w:val="20"/>
                <w:lang w:val="en-CA"/>
              </w:rPr>
              <w:t>Community</w:t>
            </w:r>
            <w:bookmarkStart w:id="0" w:name="_GoBack"/>
            <w:bookmarkEnd w:id="0"/>
          </w:p>
        </w:tc>
      </w:tr>
    </w:tbl>
    <w:p w:rsidR="00FB6309" w:rsidRDefault="00FB6309" w:rsidP="00FB6309">
      <w:pPr>
        <w:rPr>
          <w:rFonts w:asciiTheme="minorHAnsi" w:hAnsiTheme="minorHAnsi"/>
          <w:b/>
          <w:bCs/>
          <w:sz w:val="22"/>
          <w:szCs w:val="22"/>
        </w:rPr>
      </w:pPr>
    </w:p>
    <w:p w:rsidR="00EA49CE" w:rsidRPr="00BB25E2" w:rsidRDefault="00EA49CE" w:rsidP="00FB6309">
      <w:pPr>
        <w:rPr>
          <w:rFonts w:asciiTheme="minorHAnsi" w:hAnsiTheme="minorHAnsi"/>
          <w:b/>
          <w:bCs/>
          <w:sz w:val="22"/>
          <w:szCs w:val="22"/>
        </w:rPr>
      </w:pPr>
    </w:p>
    <w:p w:rsidR="00FB6309" w:rsidRPr="0007260F" w:rsidRDefault="00FB6309" w:rsidP="00FB6309">
      <w:pPr>
        <w:rPr>
          <w:rFonts w:ascii="Calibri" w:hAnsi="Calibri"/>
          <w:sz w:val="22"/>
          <w:szCs w:val="22"/>
        </w:rPr>
      </w:pPr>
      <w:r w:rsidRPr="0007260F">
        <w:rPr>
          <w:rFonts w:ascii="Calibri" w:hAnsi="Calibri"/>
          <w:b/>
          <w:bCs/>
          <w:sz w:val="22"/>
          <w:szCs w:val="22"/>
        </w:rPr>
        <w:t>Specific Expectations:</w:t>
      </w:r>
    </w:p>
    <w:p w:rsidR="00FB6309" w:rsidRPr="0007260F" w:rsidRDefault="00FB6309" w:rsidP="00FB6309">
      <w:pPr>
        <w:numPr>
          <w:ilvl w:val="0"/>
          <w:numId w:val="9"/>
        </w:numPr>
        <w:rPr>
          <w:rFonts w:ascii="Calibri" w:hAnsi="Calibri"/>
          <w:sz w:val="22"/>
          <w:szCs w:val="22"/>
        </w:rPr>
      </w:pPr>
      <w:r w:rsidRPr="0007260F">
        <w:rPr>
          <w:rFonts w:ascii="Calibri" w:hAnsi="Calibri"/>
          <w:b/>
          <w:sz w:val="22"/>
          <w:szCs w:val="22"/>
        </w:rPr>
        <w:t>Preparedness.</w:t>
      </w:r>
      <w:r w:rsidRPr="0007260F">
        <w:rPr>
          <w:rFonts w:ascii="Calibri" w:hAnsi="Calibri"/>
          <w:sz w:val="22"/>
          <w:szCs w:val="22"/>
        </w:rPr>
        <w:t xml:space="preserve">  Students are expected to maintain an organized binder and notes.  Students are also expected to be on time for class with all required books, materials and pens, ready for the day’s work.  Students may be responsible for making up time lost due to lateness in the form of detentions.  Students who are habitually late will </w:t>
      </w:r>
      <w:r>
        <w:rPr>
          <w:rFonts w:ascii="Calibri" w:hAnsi="Calibri"/>
          <w:sz w:val="22"/>
          <w:szCs w:val="22"/>
        </w:rPr>
        <w:t>have classroom privileges revoked.</w:t>
      </w:r>
    </w:p>
    <w:p w:rsidR="00FB6309" w:rsidRPr="0007260F" w:rsidRDefault="00FB6309" w:rsidP="00FB6309">
      <w:pPr>
        <w:rPr>
          <w:rFonts w:ascii="Calibri" w:hAnsi="Calibri"/>
          <w:sz w:val="22"/>
          <w:szCs w:val="22"/>
        </w:rPr>
      </w:pPr>
    </w:p>
    <w:p w:rsidR="00FB6309" w:rsidRPr="0007260F" w:rsidRDefault="00FB6309" w:rsidP="00FB6309">
      <w:pPr>
        <w:numPr>
          <w:ilvl w:val="0"/>
          <w:numId w:val="9"/>
        </w:numPr>
        <w:rPr>
          <w:rFonts w:ascii="Calibri" w:hAnsi="Calibri"/>
          <w:sz w:val="22"/>
          <w:szCs w:val="22"/>
        </w:rPr>
      </w:pPr>
      <w:r w:rsidRPr="0007260F">
        <w:rPr>
          <w:rFonts w:ascii="Calibri" w:hAnsi="Calibri"/>
          <w:b/>
          <w:bCs/>
          <w:sz w:val="22"/>
          <w:szCs w:val="22"/>
        </w:rPr>
        <w:t>Students who miss class are expected to get that day’s assignment from another student or the teacher on their own.</w:t>
      </w:r>
      <w:r w:rsidRPr="0007260F">
        <w:rPr>
          <w:rFonts w:ascii="Calibri" w:hAnsi="Calibri"/>
          <w:sz w:val="22"/>
          <w:szCs w:val="22"/>
        </w:rPr>
        <w:t xml:space="preserve">  If you know that you are going to be away, let me know in advance to avoid problems.</w:t>
      </w:r>
    </w:p>
    <w:p w:rsidR="00FB6309" w:rsidRPr="0007260F" w:rsidRDefault="00FB6309" w:rsidP="00FB6309">
      <w:pPr>
        <w:rPr>
          <w:rFonts w:ascii="Calibri" w:hAnsi="Calibri"/>
          <w:sz w:val="22"/>
          <w:szCs w:val="22"/>
        </w:rPr>
      </w:pPr>
    </w:p>
    <w:p w:rsidR="00FB6309" w:rsidRPr="0007260F" w:rsidRDefault="00FB6309" w:rsidP="00FB6309">
      <w:pPr>
        <w:numPr>
          <w:ilvl w:val="0"/>
          <w:numId w:val="9"/>
        </w:numPr>
        <w:rPr>
          <w:rFonts w:ascii="Calibri" w:hAnsi="Calibri"/>
          <w:sz w:val="22"/>
          <w:szCs w:val="22"/>
        </w:rPr>
      </w:pPr>
      <w:r w:rsidRPr="0007260F">
        <w:rPr>
          <w:rFonts w:ascii="Calibri" w:hAnsi="Calibri"/>
          <w:b/>
          <w:sz w:val="22"/>
          <w:szCs w:val="22"/>
        </w:rPr>
        <w:t>Late Assignments.</w:t>
      </w:r>
      <w:r w:rsidRPr="0007260F">
        <w:rPr>
          <w:rFonts w:ascii="Calibri" w:hAnsi="Calibri"/>
          <w:sz w:val="22"/>
          <w:szCs w:val="22"/>
        </w:rPr>
        <w:t xml:space="preserve">  Students are given a fair and reasonable amount of time to complete assignments.  Major assignments will be assigned a due date and a closure date, which occurs three days after the due date.  This will be the final date that assignments may be submitted for assessment.  If you find your schedule is busy or you need extra help see me sooner than later.</w:t>
      </w:r>
    </w:p>
    <w:p w:rsidR="00FB6309" w:rsidRPr="0007260F" w:rsidRDefault="00FB6309" w:rsidP="00FB6309">
      <w:pPr>
        <w:rPr>
          <w:rFonts w:ascii="Calibri" w:hAnsi="Calibri"/>
          <w:sz w:val="22"/>
          <w:szCs w:val="22"/>
        </w:rPr>
      </w:pPr>
    </w:p>
    <w:p w:rsidR="00FB6309" w:rsidRPr="0007260F" w:rsidRDefault="00FB6309" w:rsidP="00FB6309">
      <w:pPr>
        <w:numPr>
          <w:ilvl w:val="0"/>
          <w:numId w:val="9"/>
        </w:numPr>
        <w:rPr>
          <w:rFonts w:ascii="Calibri" w:hAnsi="Calibri"/>
          <w:sz w:val="22"/>
          <w:szCs w:val="22"/>
        </w:rPr>
      </w:pPr>
      <w:r w:rsidRPr="0007260F">
        <w:rPr>
          <w:rFonts w:ascii="Calibri" w:hAnsi="Calibri"/>
          <w:b/>
          <w:sz w:val="22"/>
          <w:szCs w:val="22"/>
        </w:rPr>
        <w:t>Plagiarism.</w:t>
      </w:r>
      <w:r w:rsidRPr="0007260F">
        <w:rPr>
          <w:rFonts w:ascii="Calibri" w:hAnsi="Calibri"/>
          <w:sz w:val="22"/>
          <w:szCs w:val="22"/>
        </w:rPr>
        <w:t xml:space="preserve">  Familiarize yourself with the school’s Plagiarism Policy</w:t>
      </w:r>
      <w:r w:rsidR="00470187">
        <w:rPr>
          <w:rFonts w:ascii="Calibri" w:hAnsi="Calibri"/>
          <w:sz w:val="22"/>
          <w:szCs w:val="22"/>
        </w:rPr>
        <w:t>.</w:t>
      </w:r>
    </w:p>
    <w:p w:rsidR="00FB6309" w:rsidRPr="0007260F" w:rsidRDefault="00FB6309" w:rsidP="00FB6309">
      <w:pPr>
        <w:rPr>
          <w:rFonts w:ascii="Calibri" w:hAnsi="Calibri"/>
          <w:sz w:val="22"/>
          <w:szCs w:val="22"/>
        </w:rPr>
      </w:pPr>
    </w:p>
    <w:p w:rsidR="00FB6309" w:rsidRPr="0007260F" w:rsidRDefault="00FB6309" w:rsidP="00FB6309">
      <w:pPr>
        <w:rPr>
          <w:rFonts w:ascii="Calibri" w:hAnsi="Calibri"/>
          <w:sz w:val="22"/>
          <w:szCs w:val="22"/>
        </w:rPr>
      </w:pPr>
      <w:r w:rsidRPr="0007260F">
        <w:rPr>
          <w:rFonts w:ascii="Calibri" w:hAnsi="Calibri"/>
          <w:sz w:val="22"/>
          <w:szCs w:val="22"/>
        </w:rPr>
        <w:t xml:space="preserve">I look forward to a productive and good term for all of us.  If you have any questions at all during the semester regarding the course or your progress, please feel free to call me at the school at 854-0130 or make an appointment to see me.  </w:t>
      </w:r>
    </w:p>
    <w:p w:rsidR="00FB6309" w:rsidRPr="0007260F" w:rsidRDefault="00FB6309" w:rsidP="00FB6309">
      <w:pPr>
        <w:rPr>
          <w:rFonts w:ascii="Calibri" w:hAnsi="Calibri"/>
          <w:sz w:val="22"/>
          <w:szCs w:val="22"/>
        </w:rPr>
      </w:pPr>
    </w:p>
    <w:p w:rsidR="00FB6309" w:rsidRDefault="00FB6309" w:rsidP="00FB6309">
      <w:pPr>
        <w:rPr>
          <w:rFonts w:ascii="Calibri" w:hAnsi="Calibri"/>
          <w:sz w:val="22"/>
          <w:szCs w:val="22"/>
        </w:rPr>
      </w:pPr>
      <w:r w:rsidRPr="0007260F">
        <w:rPr>
          <w:rFonts w:ascii="Calibri" w:hAnsi="Calibri"/>
          <w:sz w:val="22"/>
          <w:szCs w:val="22"/>
        </w:rPr>
        <w:t xml:space="preserve">You are encouraged to regularly visit the class website at </w:t>
      </w:r>
      <w:hyperlink r:id="rId9" w:history="1">
        <w:r w:rsidRPr="0007260F">
          <w:rPr>
            <w:rStyle w:val="Hyperlink"/>
            <w:rFonts w:ascii="Calibri" w:hAnsi="Calibri"/>
            <w:sz w:val="22"/>
            <w:szCs w:val="22"/>
          </w:rPr>
          <w:t>www.wilsonteacher.ca</w:t>
        </w:r>
      </w:hyperlink>
      <w:r w:rsidRPr="0007260F">
        <w:rPr>
          <w:rFonts w:ascii="Calibri" w:hAnsi="Calibri"/>
          <w:sz w:val="22"/>
          <w:szCs w:val="22"/>
        </w:rPr>
        <w:t xml:space="preserve"> for extra copies of assignments, useful links and contact information should you need assistance on course work outside of class time.</w:t>
      </w:r>
    </w:p>
    <w:p w:rsidR="007B40D5" w:rsidRPr="0007260F" w:rsidRDefault="007B40D5" w:rsidP="00FB6309">
      <w:pPr>
        <w:rPr>
          <w:rFonts w:ascii="Calibri" w:hAnsi="Calibri"/>
          <w:sz w:val="22"/>
          <w:szCs w:val="22"/>
        </w:rPr>
      </w:pPr>
      <w:r>
        <w:rPr>
          <w:rFonts w:ascii="Calibri" w:hAnsi="Calibri"/>
          <w:sz w:val="22"/>
          <w:szCs w:val="22"/>
        </w:rPr>
        <w:tab/>
      </w:r>
    </w:p>
    <w:sectPr w:rsidR="007B40D5" w:rsidRPr="0007260F" w:rsidSect="00DA7D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619" w:rsidRDefault="00C92619">
      <w:r>
        <w:separator/>
      </w:r>
    </w:p>
  </w:endnote>
  <w:endnote w:type="continuationSeparator" w:id="0">
    <w:p w:rsidR="00C92619" w:rsidRDefault="00C9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E2" w:rsidRDefault="00D372E1">
    <w:pPr>
      <w:pStyle w:val="Footer"/>
      <w:framePr w:wrap="around" w:vAnchor="text" w:hAnchor="margin" w:xAlign="center" w:y="1"/>
      <w:rPr>
        <w:rStyle w:val="PageNumber"/>
      </w:rPr>
    </w:pPr>
    <w:r>
      <w:rPr>
        <w:rStyle w:val="PageNumber"/>
      </w:rPr>
      <w:fldChar w:fldCharType="begin"/>
    </w:r>
    <w:r w:rsidR="00BB25E2">
      <w:rPr>
        <w:rStyle w:val="PageNumber"/>
      </w:rPr>
      <w:instrText xml:space="preserve">PAGE  </w:instrText>
    </w:r>
    <w:r>
      <w:rPr>
        <w:rStyle w:val="PageNumber"/>
      </w:rPr>
      <w:fldChar w:fldCharType="end"/>
    </w:r>
  </w:p>
  <w:p w:rsidR="00BB25E2" w:rsidRDefault="00BB2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E2" w:rsidRDefault="00BB25E2">
    <w:pPr>
      <w:pStyle w:val="Footer"/>
      <w:framePr w:wrap="around" w:vAnchor="text" w:hAnchor="margin" w:xAlign="center" w:y="1"/>
      <w:rPr>
        <w:rStyle w:val="PageNumber"/>
      </w:rPr>
    </w:pPr>
    <w:r>
      <w:rPr>
        <w:rStyle w:val="PageNumber"/>
      </w:rPr>
      <w:t>(</w:t>
    </w:r>
    <w:r w:rsidR="00D372E1">
      <w:rPr>
        <w:rStyle w:val="PageNumber"/>
      </w:rPr>
      <w:fldChar w:fldCharType="begin"/>
    </w:r>
    <w:r>
      <w:rPr>
        <w:rStyle w:val="PageNumber"/>
      </w:rPr>
      <w:instrText xml:space="preserve">PAGE  </w:instrText>
    </w:r>
    <w:r w:rsidR="00D372E1">
      <w:rPr>
        <w:rStyle w:val="PageNumber"/>
      </w:rPr>
      <w:fldChar w:fldCharType="separate"/>
    </w:r>
    <w:r w:rsidR="0058760C">
      <w:rPr>
        <w:rStyle w:val="PageNumber"/>
        <w:noProof/>
      </w:rPr>
      <w:t>2</w:t>
    </w:r>
    <w:r w:rsidR="00D372E1">
      <w:rPr>
        <w:rStyle w:val="PageNumber"/>
      </w:rPr>
      <w:fldChar w:fldCharType="end"/>
    </w:r>
    <w:r>
      <w:rPr>
        <w:rStyle w:val="PageNumber"/>
      </w:rPr>
      <w:t>)</w:t>
    </w:r>
  </w:p>
  <w:p w:rsidR="00BB25E2" w:rsidRDefault="00BB2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619" w:rsidRDefault="00C92619">
      <w:r>
        <w:separator/>
      </w:r>
    </w:p>
  </w:footnote>
  <w:footnote w:type="continuationSeparator" w:id="0">
    <w:p w:rsidR="00C92619" w:rsidRDefault="00C92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E2" w:rsidRPr="00BB25E2" w:rsidRDefault="00BB25E2" w:rsidP="00BB25E2">
    <w:pPr>
      <w:pStyle w:val="Title"/>
      <w:rPr>
        <w:rFonts w:asciiTheme="minorHAnsi" w:hAnsiTheme="minorHAnsi"/>
        <w:sz w:val="24"/>
      </w:rPr>
    </w:pPr>
    <w:r w:rsidRPr="00BB25E2">
      <w:rPr>
        <w:rFonts w:asciiTheme="minorHAnsi" w:hAnsiTheme="minorHAnsi"/>
        <w:sz w:val="24"/>
      </w:rPr>
      <w:t>GERALDTON COMPOSITE HIGH SCHOOL</w:t>
    </w:r>
    <w:r w:rsidR="00AA0658">
      <w:rPr>
        <w:rFonts w:asciiTheme="minorHAnsi" w:hAnsiTheme="minorHAnsi"/>
        <w:sz w:val="24"/>
      </w:rPr>
      <w:t xml:space="preserve"> – </w:t>
    </w:r>
    <w:r w:rsidR="00EA49CE">
      <w:rPr>
        <w:rFonts w:asciiTheme="minorHAnsi" w:hAnsiTheme="minorHAnsi"/>
        <w:sz w:val="24"/>
      </w:rPr>
      <w:t>Fall</w:t>
    </w:r>
    <w:r w:rsidR="00FE16DB">
      <w:rPr>
        <w:rFonts w:asciiTheme="minorHAnsi" w:hAnsiTheme="minorHAnsi"/>
        <w:sz w:val="24"/>
      </w:rPr>
      <w:t xml:space="preserve"> 201</w:t>
    </w:r>
    <w:r w:rsidR="008B4778">
      <w:rPr>
        <w:rFonts w:asciiTheme="minorHAnsi" w:hAnsiTheme="minorHAnsi"/>
        <w:sz w:val="24"/>
      </w:rPr>
      <w:t>5</w:t>
    </w:r>
  </w:p>
  <w:p w:rsidR="00BB25E2" w:rsidRPr="00CE5415" w:rsidRDefault="00EA49CE" w:rsidP="00BB25E2">
    <w:pPr>
      <w:pStyle w:val="Header"/>
      <w:pBdr>
        <w:bottom w:val="single" w:sz="6" w:space="1" w:color="auto"/>
      </w:pBdr>
      <w:jc w:val="center"/>
      <w:rPr>
        <w:rFonts w:asciiTheme="minorHAnsi" w:hAnsiTheme="minorHAnsi"/>
        <w:b/>
        <w:bCs/>
        <w:i/>
        <w:iCs/>
        <w:sz w:val="16"/>
        <w:szCs w:val="16"/>
      </w:rPr>
    </w:pPr>
    <w:r>
      <w:rPr>
        <w:rFonts w:asciiTheme="minorHAnsi" w:hAnsiTheme="minorHAnsi"/>
        <w:b/>
        <w:bCs/>
        <w:i/>
        <w:iCs/>
        <w:sz w:val="16"/>
        <w:szCs w:val="16"/>
      </w:rPr>
      <w:t>Native Studies: Grade 10 (NAC2O)</w:t>
    </w:r>
  </w:p>
  <w:p w:rsidR="00BB25E2" w:rsidRDefault="00BB25E2">
    <w:pPr>
      <w:pStyle w:val="Header"/>
      <w:jc w:val="center"/>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6"/>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2D1426F"/>
    <w:multiLevelType w:val="hybridMultilevel"/>
    <w:tmpl w:val="C5E45B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AD66D28"/>
    <w:multiLevelType w:val="hybridMultilevel"/>
    <w:tmpl w:val="BDE23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3E2E95"/>
    <w:multiLevelType w:val="hybridMultilevel"/>
    <w:tmpl w:val="7B9C929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0E2606AD"/>
    <w:multiLevelType w:val="hybridMultilevel"/>
    <w:tmpl w:val="34864ACA"/>
    <w:lvl w:ilvl="0" w:tplc="DB36643E">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1710B4"/>
    <w:multiLevelType w:val="hybridMultilevel"/>
    <w:tmpl w:val="F788C2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5940321"/>
    <w:multiLevelType w:val="hybridMultilevel"/>
    <w:tmpl w:val="7B422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B2373"/>
    <w:multiLevelType w:val="hybridMultilevel"/>
    <w:tmpl w:val="519C3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3328AA"/>
    <w:multiLevelType w:val="hybridMultilevel"/>
    <w:tmpl w:val="85DE3888"/>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9" w15:restartNumberingAfterBreak="0">
    <w:nsid w:val="25F32595"/>
    <w:multiLevelType w:val="hybridMultilevel"/>
    <w:tmpl w:val="9C3896B0"/>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0" w15:restartNumberingAfterBreak="0">
    <w:nsid w:val="298C180E"/>
    <w:multiLevelType w:val="hybridMultilevel"/>
    <w:tmpl w:val="19007B7C"/>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1" w15:restartNumberingAfterBreak="0">
    <w:nsid w:val="2A3D2ABB"/>
    <w:multiLevelType w:val="hybridMultilevel"/>
    <w:tmpl w:val="588AFF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F2F5C46"/>
    <w:multiLevelType w:val="hybridMultilevel"/>
    <w:tmpl w:val="5A44516A"/>
    <w:lvl w:ilvl="0" w:tplc="1009000F">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366BBA"/>
    <w:multiLevelType w:val="hybridMultilevel"/>
    <w:tmpl w:val="18A6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A0094"/>
    <w:multiLevelType w:val="hybridMultilevel"/>
    <w:tmpl w:val="DD9C2AD4"/>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5" w15:restartNumberingAfterBreak="0">
    <w:nsid w:val="58EC1050"/>
    <w:multiLevelType w:val="hybridMultilevel"/>
    <w:tmpl w:val="1998485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69F058D4"/>
    <w:multiLevelType w:val="hybridMultilevel"/>
    <w:tmpl w:val="296C9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971E62"/>
    <w:multiLevelType w:val="hybridMultilevel"/>
    <w:tmpl w:val="E7BA5510"/>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3C44E2"/>
    <w:multiLevelType w:val="hybridMultilevel"/>
    <w:tmpl w:val="614AACF8"/>
    <w:lvl w:ilvl="0" w:tplc="10090001">
      <w:start w:val="1"/>
      <w:numFmt w:val="bullet"/>
      <w:lvlText w:val=""/>
      <w:lvlJc w:val="left"/>
      <w:pPr>
        <w:ind w:left="1364" w:hanging="360"/>
      </w:pPr>
      <w:rPr>
        <w:rFonts w:ascii="Symbol" w:hAnsi="Symbol" w:hint="default"/>
      </w:rPr>
    </w:lvl>
    <w:lvl w:ilvl="1" w:tplc="10090003">
      <w:start w:val="1"/>
      <w:numFmt w:val="bullet"/>
      <w:lvlText w:val="o"/>
      <w:lvlJc w:val="left"/>
      <w:pPr>
        <w:ind w:left="1353"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num w:numId="1">
    <w:abstractNumId w:val="6"/>
  </w:num>
  <w:num w:numId="2">
    <w:abstractNumId w:val="7"/>
  </w:num>
  <w:num w:numId="3">
    <w:abstractNumId w:val="13"/>
  </w:num>
  <w:num w:numId="4">
    <w:abstractNumId w:val="12"/>
  </w:num>
  <w:num w:numId="5">
    <w:abstractNumId w:val="11"/>
  </w:num>
  <w:num w:numId="6">
    <w:abstractNumId w:val="8"/>
  </w:num>
  <w:num w:numId="7">
    <w:abstractNumId w:val="18"/>
  </w:num>
  <w:num w:numId="8">
    <w:abstractNumId w:val="9"/>
  </w:num>
  <w:num w:numId="9">
    <w:abstractNumId w:val="17"/>
  </w:num>
  <w:num w:numId="10">
    <w:abstractNumId w:val="4"/>
  </w:num>
  <w:num w:numId="11">
    <w:abstractNumId w:val="10"/>
  </w:num>
  <w:num w:numId="12">
    <w:abstractNumId w:val="2"/>
  </w:num>
  <w:num w:numId="13">
    <w:abstractNumId w:val="1"/>
  </w:num>
  <w:num w:numId="14">
    <w:abstractNumId w:val="14"/>
  </w:num>
  <w:num w:numId="15">
    <w:abstractNumId w:val="5"/>
  </w:num>
  <w:num w:numId="16">
    <w:abstractNumId w:val="3"/>
  </w:num>
  <w:num w:numId="17">
    <w:abstractNumId w:val="16"/>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06117"/>
    <w:rsid w:val="000107F0"/>
    <w:rsid w:val="00050196"/>
    <w:rsid w:val="00052165"/>
    <w:rsid w:val="0007260F"/>
    <w:rsid w:val="000C349E"/>
    <w:rsid w:val="000C36FD"/>
    <w:rsid w:val="0010567A"/>
    <w:rsid w:val="00106117"/>
    <w:rsid w:val="00185816"/>
    <w:rsid w:val="002D62B0"/>
    <w:rsid w:val="003558F5"/>
    <w:rsid w:val="00384B0B"/>
    <w:rsid w:val="003C2778"/>
    <w:rsid w:val="003F2215"/>
    <w:rsid w:val="00470187"/>
    <w:rsid w:val="004734BA"/>
    <w:rsid w:val="004825D2"/>
    <w:rsid w:val="0054329F"/>
    <w:rsid w:val="0058760C"/>
    <w:rsid w:val="005D149D"/>
    <w:rsid w:val="00617632"/>
    <w:rsid w:val="007B40D5"/>
    <w:rsid w:val="007D2EDD"/>
    <w:rsid w:val="00843D8A"/>
    <w:rsid w:val="008475E9"/>
    <w:rsid w:val="00871D3D"/>
    <w:rsid w:val="008B4778"/>
    <w:rsid w:val="009171AE"/>
    <w:rsid w:val="009316F2"/>
    <w:rsid w:val="009548F6"/>
    <w:rsid w:val="009701EE"/>
    <w:rsid w:val="00982390"/>
    <w:rsid w:val="009D6074"/>
    <w:rsid w:val="00A0031C"/>
    <w:rsid w:val="00A2088B"/>
    <w:rsid w:val="00A44920"/>
    <w:rsid w:val="00A5269A"/>
    <w:rsid w:val="00AA0658"/>
    <w:rsid w:val="00AB1184"/>
    <w:rsid w:val="00AD3B01"/>
    <w:rsid w:val="00AF33B4"/>
    <w:rsid w:val="00B070A1"/>
    <w:rsid w:val="00B10448"/>
    <w:rsid w:val="00B35EC2"/>
    <w:rsid w:val="00BA57C4"/>
    <w:rsid w:val="00BB25E2"/>
    <w:rsid w:val="00BF6F43"/>
    <w:rsid w:val="00C3090B"/>
    <w:rsid w:val="00C80BB6"/>
    <w:rsid w:val="00C92619"/>
    <w:rsid w:val="00CA271C"/>
    <w:rsid w:val="00CA6FC0"/>
    <w:rsid w:val="00CE5415"/>
    <w:rsid w:val="00D372E1"/>
    <w:rsid w:val="00DA7DD9"/>
    <w:rsid w:val="00DF07A8"/>
    <w:rsid w:val="00E04EEE"/>
    <w:rsid w:val="00E221A9"/>
    <w:rsid w:val="00EA49CE"/>
    <w:rsid w:val="00F53362"/>
    <w:rsid w:val="00F752F3"/>
    <w:rsid w:val="00FB6309"/>
    <w:rsid w:val="00FE16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6CF1E3A-FDE9-4596-BA4D-C9D4F92A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DD9"/>
    <w:rPr>
      <w:sz w:val="24"/>
      <w:szCs w:val="24"/>
      <w:lang w:val="en-US" w:eastAsia="en-US"/>
    </w:rPr>
  </w:style>
  <w:style w:type="paragraph" w:styleId="Heading1">
    <w:name w:val="heading 1"/>
    <w:basedOn w:val="Normal"/>
    <w:next w:val="Normal"/>
    <w:qFormat/>
    <w:rsid w:val="00DA7DD9"/>
    <w:pPr>
      <w:keepNext/>
      <w:outlineLvl w:val="0"/>
    </w:pPr>
    <w:rPr>
      <w:b/>
      <w:bCs/>
    </w:rPr>
  </w:style>
  <w:style w:type="paragraph" w:styleId="Heading2">
    <w:name w:val="heading 2"/>
    <w:basedOn w:val="Normal"/>
    <w:next w:val="Normal"/>
    <w:qFormat/>
    <w:rsid w:val="00DA7DD9"/>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7DD9"/>
    <w:pPr>
      <w:jc w:val="center"/>
    </w:pPr>
    <w:rPr>
      <w:b/>
      <w:bCs/>
      <w:i/>
      <w:iCs/>
      <w:sz w:val="28"/>
    </w:rPr>
  </w:style>
  <w:style w:type="paragraph" w:styleId="Header">
    <w:name w:val="header"/>
    <w:basedOn w:val="Normal"/>
    <w:rsid w:val="00DA7DD9"/>
    <w:pPr>
      <w:tabs>
        <w:tab w:val="center" w:pos="4320"/>
        <w:tab w:val="right" w:pos="8640"/>
      </w:tabs>
    </w:pPr>
  </w:style>
  <w:style w:type="paragraph" w:styleId="Footer">
    <w:name w:val="footer"/>
    <w:basedOn w:val="Normal"/>
    <w:semiHidden/>
    <w:rsid w:val="00DA7DD9"/>
    <w:pPr>
      <w:tabs>
        <w:tab w:val="center" w:pos="4320"/>
        <w:tab w:val="right" w:pos="8640"/>
      </w:tabs>
    </w:pPr>
  </w:style>
  <w:style w:type="character" w:styleId="PageNumber">
    <w:name w:val="page number"/>
    <w:basedOn w:val="DefaultParagraphFont"/>
    <w:semiHidden/>
    <w:rsid w:val="00DA7DD9"/>
  </w:style>
  <w:style w:type="character" w:styleId="Hyperlink">
    <w:name w:val="Hyperlink"/>
    <w:basedOn w:val="DefaultParagraphFont"/>
    <w:semiHidden/>
    <w:rsid w:val="00DA7DD9"/>
    <w:rPr>
      <w:color w:val="0000FF"/>
      <w:u w:val="single"/>
    </w:rPr>
  </w:style>
  <w:style w:type="paragraph" w:styleId="BodyText">
    <w:name w:val="Body Text"/>
    <w:basedOn w:val="Normal"/>
    <w:link w:val="BodyTextChar"/>
    <w:rsid w:val="00982390"/>
    <w:rPr>
      <w:sz w:val="22"/>
      <w:szCs w:val="20"/>
    </w:rPr>
  </w:style>
  <w:style w:type="character" w:customStyle="1" w:styleId="BodyTextChar">
    <w:name w:val="Body Text Char"/>
    <w:basedOn w:val="DefaultParagraphFont"/>
    <w:link w:val="BodyText"/>
    <w:semiHidden/>
    <w:rsid w:val="00982390"/>
    <w:rPr>
      <w:sz w:val="22"/>
      <w:lang w:val="en-US" w:eastAsia="en-US"/>
    </w:rPr>
  </w:style>
  <w:style w:type="table" w:styleId="TableGrid">
    <w:name w:val="Table Grid"/>
    <w:basedOn w:val="TableNormal"/>
    <w:uiPriority w:val="59"/>
    <w:rsid w:val="00F75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09089">
      <w:bodyDiv w:val="1"/>
      <w:marLeft w:val="0"/>
      <w:marRight w:val="0"/>
      <w:marTop w:val="0"/>
      <w:marBottom w:val="0"/>
      <w:divBdr>
        <w:top w:val="none" w:sz="0" w:space="0" w:color="auto"/>
        <w:left w:val="none" w:sz="0" w:space="0" w:color="auto"/>
        <w:bottom w:val="none" w:sz="0" w:space="0" w:color="auto"/>
        <w:right w:val="none" w:sz="0" w:space="0" w:color="auto"/>
      </w:divBdr>
      <w:divsChild>
        <w:div w:id="132673198">
          <w:marLeft w:val="0"/>
          <w:marRight w:val="0"/>
          <w:marTop w:val="0"/>
          <w:marBottom w:val="0"/>
          <w:divBdr>
            <w:top w:val="none" w:sz="0" w:space="0" w:color="auto"/>
            <w:left w:val="none" w:sz="0" w:space="0" w:color="auto"/>
            <w:bottom w:val="none" w:sz="0" w:space="0" w:color="auto"/>
            <w:right w:val="none" w:sz="0" w:space="0" w:color="auto"/>
          </w:divBdr>
        </w:div>
        <w:div w:id="642540593">
          <w:marLeft w:val="0"/>
          <w:marRight w:val="0"/>
          <w:marTop w:val="0"/>
          <w:marBottom w:val="0"/>
          <w:divBdr>
            <w:top w:val="none" w:sz="0" w:space="0" w:color="auto"/>
            <w:left w:val="none" w:sz="0" w:space="0" w:color="auto"/>
            <w:bottom w:val="none" w:sz="0" w:space="0" w:color="auto"/>
            <w:right w:val="none" w:sz="0" w:space="0" w:color="auto"/>
          </w:divBdr>
        </w:div>
        <w:div w:id="1549606186">
          <w:marLeft w:val="0"/>
          <w:marRight w:val="0"/>
          <w:marTop w:val="0"/>
          <w:marBottom w:val="0"/>
          <w:divBdr>
            <w:top w:val="none" w:sz="0" w:space="0" w:color="auto"/>
            <w:left w:val="none" w:sz="0" w:space="0" w:color="auto"/>
            <w:bottom w:val="none" w:sz="0" w:space="0" w:color="auto"/>
            <w:right w:val="none" w:sz="0" w:space="0" w:color="auto"/>
          </w:divBdr>
        </w:div>
        <w:div w:id="2000766239">
          <w:marLeft w:val="0"/>
          <w:marRight w:val="0"/>
          <w:marTop w:val="0"/>
          <w:marBottom w:val="0"/>
          <w:divBdr>
            <w:top w:val="none" w:sz="0" w:space="0" w:color="auto"/>
            <w:left w:val="none" w:sz="0" w:space="0" w:color="auto"/>
            <w:bottom w:val="none" w:sz="0" w:space="0" w:color="auto"/>
            <w:right w:val="none" w:sz="0" w:space="0" w:color="auto"/>
          </w:divBdr>
        </w:div>
        <w:div w:id="1260066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sonteacher.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lsonteacher.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44A4D-BDAB-4E6E-B2B8-92E1F2DF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English, Grade 9, Applied (ENG 1P) – COURSE OUTLINE</vt:lpstr>
    </vt:vector>
  </TitlesOfParts>
  <Company>SGDSB</Company>
  <LinksUpToDate>false</LinksUpToDate>
  <CharactersWithSpaces>5834</CharactersWithSpaces>
  <SharedDoc>false</SharedDoc>
  <HLinks>
    <vt:vector size="6" baseType="variant">
      <vt:variant>
        <vt:i4>1835016</vt:i4>
      </vt:variant>
      <vt:variant>
        <vt:i4>0</vt:i4>
      </vt:variant>
      <vt:variant>
        <vt:i4>0</vt:i4>
      </vt:variant>
      <vt:variant>
        <vt:i4>5</vt:i4>
      </vt:variant>
      <vt:variant>
        <vt:lpwstr>http://www.wilsonteacher.ca/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Grade 9, Applied (ENG 1P) – COURSE OUTLINE</dc:title>
  <dc:creator>Megan and Steve</dc:creator>
  <cp:lastModifiedBy>Stephen Wilson</cp:lastModifiedBy>
  <cp:revision>3</cp:revision>
  <cp:lastPrinted>2010-03-07T23:43:00Z</cp:lastPrinted>
  <dcterms:created xsi:type="dcterms:W3CDTF">2015-08-02T15:23:00Z</dcterms:created>
  <dcterms:modified xsi:type="dcterms:W3CDTF">2015-08-26T14:39:00Z</dcterms:modified>
</cp:coreProperties>
</file>